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21" w:rsidRPr="00211C21" w:rsidRDefault="009F6E35" w:rsidP="00211C21">
      <w:pPr>
        <w:jc w:val="center"/>
        <w:rPr>
          <w:b/>
          <w:sz w:val="28"/>
          <w:szCs w:val="28"/>
        </w:rPr>
      </w:pPr>
      <w:r w:rsidRPr="00211C21">
        <w:rPr>
          <w:rFonts w:hint="eastAsia"/>
          <w:b/>
          <w:sz w:val="32"/>
          <w:szCs w:val="32"/>
        </w:rPr>
        <w:t>安徽工程大</w:t>
      </w:r>
      <w:r w:rsidR="003C3AF4" w:rsidRPr="003C3AF4">
        <w:rPr>
          <w:rFonts w:hint="eastAsia"/>
          <w:b/>
          <w:sz w:val="32"/>
          <w:szCs w:val="32"/>
        </w:rPr>
        <w:t>学</w:t>
      </w:r>
      <w:r w:rsidRPr="00211C21">
        <w:rPr>
          <w:rFonts w:hint="eastAsia"/>
          <w:b/>
          <w:sz w:val="32"/>
          <w:szCs w:val="32"/>
        </w:rPr>
        <w:t>垃圾中转站工程</w:t>
      </w:r>
      <w:r w:rsidR="003C3AF4" w:rsidRPr="003C3AF4">
        <w:rPr>
          <w:rFonts w:hint="eastAsia"/>
          <w:b/>
          <w:sz w:val="32"/>
          <w:szCs w:val="32"/>
        </w:rPr>
        <w:t>报</w:t>
      </w:r>
      <w:r w:rsidRPr="00211C21">
        <w:rPr>
          <w:rFonts w:hint="eastAsia"/>
          <w:b/>
          <w:sz w:val="32"/>
          <w:szCs w:val="32"/>
        </w:rPr>
        <w:t>价表</w:t>
      </w:r>
    </w:p>
    <w:tbl>
      <w:tblPr>
        <w:tblW w:w="18835" w:type="dxa"/>
        <w:tblInd w:w="-743" w:type="dxa"/>
        <w:tblLayout w:type="fixed"/>
        <w:tblLook w:val="04A0"/>
      </w:tblPr>
      <w:tblGrid>
        <w:gridCol w:w="580"/>
        <w:gridCol w:w="1264"/>
        <w:gridCol w:w="2977"/>
        <w:gridCol w:w="709"/>
        <w:gridCol w:w="850"/>
        <w:gridCol w:w="1133"/>
        <w:gridCol w:w="1134"/>
        <w:gridCol w:w="567"/>
        <w:gridCol w:w="833"/>
        <w:gridCol w:w="396"/>
        <w:gridCol w:w="684"/>
        <w:gridCol w:w="160"/>
        <w:gridCol w:w="236"/>
        <w:gridCol w:w="116"/>
        <w:gridCol w:w="3422"/>
        <w:gridCol w:w="3774"/>
      </w:tblGrid>
      <w:tr w:rsidR="009F6E35" w:rsidRPr="009F6E35" w:rsidTr="00A55E55">
        <w:trPr>
          <w:gridAfter w:val="4"/>
          <w:wAfter w:w="7548" w:type="dxa"/>
          <w:trHeight w:val="285"/>
        </w:trPr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6E35" w:rsidRPr="00A9081B" w:rsidRDefault="009F6E35" w:rsidP="003C3A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工程名称:垃圾中转站工程       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6E35" w:rsidRPr="009F6E35" w:rsidRDefault="009F6E35" w:rsidP="00971774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6E35" w:rsidRPr="009F6E35" w:rsidRDefault="00971774" w:rsidP="00971774">
            <w:pPr>
              <w:widowControl/>
              <w:ind w:right="360" w:firstLineChars="550" w:firstLine="99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 共2页</w:t>
            </w:r>
            <w:r w:rsidR="009F6E35"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6E35" w:rsidRPr="009F6E35" w:rsidTr="00A55E55">
        <w:trPr>
          <w:gridAfter w:val="4"/>
          <w:wAfter w:w="7548" w:type="dxa"/>
          <w:trHeight w:val="28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工程量</w:t>
            </w:r>
            <w:r w:rsidR="003C3AF4" w:rsidRPr="003C3A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（约）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 额(元)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6E35" w:rsidRPr="00A9081B" w:rsidRDefault="009F6E35" w:rsidP="009F6E3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28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28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14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平整场地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A9081B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1、含30公分以内的土方开挖整平</w:t>
            </w: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2、场地内植被，垃圾等清理外运</w:t>
            </w: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3、单价包干，决算时不予调整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18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土方开挖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1、基础土方开挖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2、含新建道路及垃圾场地范围内的土方开挖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3、开挖深度：50CM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4、以原有主干为参照物，新建场地高出20CM，防止雨水倒灌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9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挖沟槽土方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1、沟槽土方开挖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2、开挖部位：污水管道及自来水管道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10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原土碾压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1、基底素土夯实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2、压实系数0.94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3、总价包干，决算时不予调整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78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基础垫层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1、混合垫层15CM厚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2、级配碎石10CM找平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A55E55">
        <w:trPr>
          <w:gridAfter w:val="4"/>
          <w:wAfter w:w="7548" w:type="dxa"/>
          <w:trHeight w:val="6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机械运土方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1、含局部土方回填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2、余土外运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F6E35" w:rsidRPr="009F6E35" w:rsidTr="003C3AF4">
        <w:trPr>
          <w:gridAfter w:val="2"/>
          <w:wAfter w:w="7196" w:type="dxa"/>
          <w:trHeight w:val="180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现浇混凝土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1、混凝土强度等级：C25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2、混凝土浇筑厚度：25CM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3、浇筑部位：垃圾场及新建道路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4、含混凝土模板及其他措施费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5、含混凝土养护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E35" w:rsidRPr="009F6E35" w:rsidRDefault="009F6E3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ind w:rightChars="70" w:right="147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ind w:rightChars="70" w:right="147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9F6E35" w:rsidRPr="009F6E35" w:rsidRDefault="009F6E35" w:rsidP="009F6E35">
            <w:pPr>
              <w:widowControl/>
              <w:ind w:rightChars="70" w:right="147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E35" w:rsidRPr="009F6E35" w:rsidRDefault="009F6E3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081B" w:rsidRPr="009F6E35" w:rsidTr="00A55E55">
        <w:trPr>
          <w:gridAfter w:val="5"/>
          <w:wAfter w:w="7708" w:type="dxa"/>
          <w:trHeight w:val="129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55E5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  <w:p w:rsidR="00A55E5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81B" w:rsidRPr="009F6E35" w:rsidRDefault="00A9081B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多孔砖墙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81B" w:rsidRDefault="00A9081B" w:rsidP="00A9081B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墙体种类:空心砖墙</w:t>
            </w:r>
          </w:p>
          <w:p w:rsidR="00A9081B" w:rsidRDefault="00A9081B" w:rsidP="00A9081B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墙体厚度：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20CM</w:t>
            </w:r>
          </w:p>
          <w:p w:rsidR="00A9081B" w:rsidRDefault="00A9081B" w:rsidP="00A9081B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墙体高度：2.5米</w:t>
            </w:r>
          </w:p>
          <w:p w:rsidR="00A9081B" w:rsidRPr="00A9081B" w:rsidRDefault="00A9081B" w:rsidP="00A9081B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1:2.5水泥砂浆砌筑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81B" w:rsidRPr="009F6E35" w:rsidRDefault="00A9081B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081B" w:rsidRPr="009F6E35" w:rsidRDefault="00A9081B" w:rsidP="00A55E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081B" w:rsidRPr="009F6E35" w:rsidRDefault="00A9081B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081B" w:rsidRPr="009F6E35" w:rsidRDefault="00A9081B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81B" w:rsidRPr="009F6E35" w:rsidRDefault="00A9081B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9081B" w:rsidRPr="009F6E35" w:rsidRDefault="00A9081B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81B" w:rsidRPr="009F6E35" w:rsidRDefault="00A9081B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9081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实心砖柱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243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1、实心砖砌体（红色标砖砌筑门墩）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2、砌体两种砌体交接部位用高标号水泥砂浆砌筑，内配墙体拉结钢筋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3、含门墩顶部盖帽，总高度3米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35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5E55" w:rsidRPr="00A9081B" w:rsidRDefault="00A55E55" w:rsidP="00A9081B">
            <w:pPr>
              <w:pStyle w:val="a3"/>
              <w:ind w:left="72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A9081B" w:rsidRDefault="00A55E55" w:rsidP="009F6E35">
            <w:pPr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小计：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3"/>
          <w:wAfter w:w="7312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55E55" w:rsidRPr="009F6E35" w:rsidTr="00A55E55">
        <w:trPr>
          <w:trHeight w:val="422"/>
        </w:trPr>
        <w:tc>
          <w:tcPr>
            <w:tcW w:w="112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3AF4" w:rsidRDefault="003C3AF4" w:rsidP="00211C21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A55E55" w:rsidRPr="00A9081B" w:rsidRDefault="00A55E55" w:rsidP="003C3AF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9081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工程名称:垃圾中转站工程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                </w:t>
            </w:r>
            <w:r w:rsidR="003C3AF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 共2页</w:t>
            </w:r>
          </w:p>
        </w:tc>
        <w:tc>
          <w:tcPr>
            <w:tcW w:w="3774" w:type="dxa"/>
            <w:gridSpan w:val="3"/>
            <w:vAlign w:val="bottom"/>
          </w:tcPr>
          <w:p w:rsidR="00A55E55" w:rsidRPr="009F6E35" w:rsidRDefault="00A55E55" w:rsidP="00243FBA">
            <w:pPr>
              <w:widowControl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4" w:type="dxa"/>
            <w:vAlign w:val="bottom"/>
          </w:tcPr>
          <w:p w:rsidR="00A55E55" w:rsidRPr="009F6E35" w:rsidRDefault="00A55E55" w:rsidP="00243FBA">
            <w:pPr>
              <w:widowControl/>
              <w:ind w:right="360" w:firstLineChars="550" w:firstLine="99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页 共2页　</w:t>
            </w:r>
          </w:p>
        </w:tc>
      </w:tr>
      <w:tr w:rsidR="00A55E55" w:rsidRPr="009F6E35" w:rsidTr="00A55E55">
        <w:trPr>
          <w:gridAfter w:val="4"/>
          <w:wAfter w:w="7548" w:type="dxa"/>
          <w:trHeight w:val="28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工程量</w:t>
            </w:r>
            <w:r w:rsidR="003C3AF4" w:rsidRPr="003C3A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（约）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 额(元)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4"/>
          <w:wAfter w:w="7548" w:type="dxa"/>
          <w:trHeight w:val="28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6A0C04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6A0C04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6A0C04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6A0C04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6A0C04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综合单价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E55" w:rsidRPr="006A0C04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A0C0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4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323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41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预埋铁件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1、铁门铁件预埋在实心砖柱内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11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砖砌污</w:t>
            </w:r>
          </w:p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1、砖砌污水井（含井盖）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2、截面尺寸：300*500mm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3、污水接至原有规划污水井内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9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（排水管）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1、双壁波纹排水管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2、材质：PE，直径30CM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3、沉插连接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12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F4" w:rsidRDefault="00A55E55" w:rsidP="00A908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塑料管</w:t>
            </w:r>
          </w:p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（给水管）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1、PP-R给水管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2、材料规格：dn20  S3.2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3、连接方式：热熔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4、含接头等配件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69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排水沟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1、砖砌墙体四周设排水沟，接至污水井内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18.50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61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F4" w:rsidRDefault="00A55E55" w:rsidP="00A908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墙面一般</w:t>
            </w:r>
          </w:p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抹灰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1、20mm厚1:3水泥砂浆抹灰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满刮腻子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1、满刮外墙腻子2遍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抹灰面油漆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2、白色外墙乳胶漆2遍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110.80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105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AF4" w:rsidRDefault="00A55E55" w:rsidP="00A908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金属门</w:t>
            </w:r>
          </w:p>
          <w:p w:rsidR="00A55E55" w:rsidRPr="009F6E35" w:rsidRDefault="00A55E55" w:rsidP="00A908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（铁门）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1、镀锌钢管焊接制作门框架及支撑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2、外包彩钢板</w:t>
            </w: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3.含锁具及其他五金材料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A55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30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F6E3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9081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小计</w:t>
            </w:r>
            <w:r w:rsidRPr="00A908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5E55" w:rsidRPr="009F6E35" w:rsidTr="00A55E55">
        <w:trPr>
          <w:gridAfter w:val="5"/>
          <w:wAfter w:w="7708" w:type="dxa"/>
          <w:trHeight w:val="275"/>
        </w:trPr>
        <w:tc>
          <w:tcPr>
            <w:tcW w:w="100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E55" w:rsidRPr="00F56478" w:rsidRDefault="00A55E55" w:rsidP="00A9081B">
            <w:pPr>
              <w:ind w:right="56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6478">
              <w:rPr>
                <w:rFonts w:hint="eastAsia"/>
                <w:b/>
                <w:szCs w:val="21"/>
              </w:rPr>
              <w:t>合计金额（元）：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E55" w:rsidRPr="009F6E35" w:rsidRDefault="00A55E55" w:rsidP="009F6E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56478" w:rsidRDefault="00F56478" w:rsidP="00F56478">
      <w:pPr>
        <w:ind w:leftChars="-338" w:left="-286" w:hangingChars="201" w:hanging="424"/>
        <w:jc w:val="left"/>
        <w:rPr>
          <w:b/>
          <w:szCs w:val="21"/>
        </w:rPr>
      </w:pPr>
      <w:r w:rsidRPr="00F56478">
        <w:rPr>
          <w:rFonts w:hint="eastAsia"/>
          <w:b/>
          <w:szCs w:val="21"/>
        </w:rPr>
        <w:t>注；</w:t>
      </w:r>
      <w:r w:rsidRPr="00F56478">
        <w:rPr>
          <w:rFonts w:hint="eastAsia"/>
          <w:kern w:val="0"/>
          <w:szCs w:val="21"/>
        </w:rPr>
        <w:t>工程报价里包含：包工包料。改造垃圾日产日清并清运出校园。安全自负。注意地下管道及各种线路。</w:t>
      </w:r>
    </w:p>
    <w:p w:rsidR="00F56478" w:rsidRDefault="00F56478" w:rsidP="00F56478">
      <w:pPr>
        <w:ind w:leftChars="-405" w:left="-850" w:firstLineChars="66" w:firstLine="139"/>
        <w:jc w:val="left"/>
        <w:rPr>
          <w:b/>
          <w:szCs w:val="21"/>
        </w:rPr>
      </w:pPr>
    </w:p>
    <w:p w:rsidR="002C20F9" w:rsidRDefault="002C20F9" w:rsidP="00A9081B">
      <w:pPr>
        <w:jc w:val="left"/>
        <w:rPr>
          <w:b/>
          <w:szCs w:val="21"/>
        </w:rPr>
      </w:pPr>
    </w:p>
    <w:p w:rsidR="00A9081B" w:rsidRDefault="00A9081B" w:rsidP="00A9081B">
      <w:pPr>
        <w:jc w:val="left"/>
        <w:rPr>
          <w:szCs w:val="21"/>
          <w:u w:val="single"/>
        </w:rPr>
      </w:pPr>
      <w:r w:rsidRPr="00F56478">
        <w:rPr>
          <w:rFonts w:hint="eastAsia"/>
          <w:b/>
          <w:szCs w:val="21"/>
        </w:rPr>
        <w:t>投标单位（盖章）：</w:t>
      </w:r>
      <w:r w:rsidRPr="00F56478">
        <w:rPr>
          <w:rFonts w:hint="eastAsia"/>
          <w:szCs w:val="21"/>
          <w:u w:val="single"/>
        </w:rPr>
        <w:t xml:space="preserve">                                                      </w:t>
      </w:r>
    </w:p>
    <w:p w:rsidR="00F56478" w:rsidRPr="00F56478" w:rsidRDefault="00F56478" w:rsidP="00A9081B">
      <w:pPr>
        <w:jc w:val="left"/>
        <w:rPr>
          <w:szCs w:val="21"/>
          <w:u w:val="single"/>
        </w:rPr>
      </w:pPr>
    </w:p>
    <w:p w:rsidR="00F56478" w:rsidRDefault="00F56478" w:rsidP="00F56478">
      <w:pPr>
        <w:rPr>
          <w:b/>
          <w:szCs w:val="21"/>
        </w:rPr>
      </w:pPr>
    </w:p>
    <w:p w:rsidR="00F56478" w:rsidRDefault="00F56478" w:rsidP="00F56478">
      <w:pPr>
        <w:rPr>
          <w:b/>
          <w:szCs w:val="21"/>
        </w:rPr>
      </w:pPr>
    </w:p>
    <w:p w:rsidR="00F56478" w:rsidRPr="00F56478" w:rsidRDefault="00A9081B" w:rsidP="00F56478">
      <w:pPr>
        <w:rPr>
          <w:b/>
          <w:szCs w:val="21"/>
        </w:rPr>
      </w:pPr>
      <w:r w:rsidRPr="00F56478">
        <w:rPr>
          <w:rFonts w:hint="eastAsia"/>
          <w:b/>
          <w:szCs w:val="21"/>
        </w:rPr>
        <w:t>投标代表（盖章）：</w:t>
      </w:r>
      <w:r w:rsidRPr="00F56478">
        <w:rPr>
          <w:rFonts w:hint="eastAsia"/>
          <w:szCs w:val="21"/>
          <w:u w:val="single"/>
        </w:rPr>
        <w:t xml:space="preserve">                                                      </w:t>
      </w:r>
    </w:p>
    <w:p w:rsidR="00F56478" w:rsidRDefault="00F56478">
      <w:pPr>
        <w:rPr>
          <w:szCs w:val="21"/>
        </w:rPr>
      </w:pPr>
    </w:p>
    <w:p w:rsidR="00F56478" w:rsidRDefault="00F56478">
      <w:pPr>
        <w:rPr>
          <w:szCs w:val="21"/>
        </w:rPr>
      </w:pPr>
    </w:p>
    <w:p w:rsidR="003C3AF4" w:rsidRDefault="003C3AF4" w:rsidP="00211C21">
      <w:pPr>
        <w:ind w:firstLineChars="3150" w:firstLine="6615"/>
        <w:rPr>
          <w:rFonts w:hint="eastAsia"/>
          <w:szCs w:val="21"/>
        </w:rPr>
      </w:pPr>
    </w:p>
    <w:p w:rsidR="003C3AF4" w:rsidRDefault="003C3AF4" w:rsidP="00211C21">
      <w:pPr>
        <w:ind w:firstLineChars="3150" w:firstLine="6615"/>
        <w:rPr>
          <w:rFonts w:hint="eastAsia"/>
          <w:szCs w:val="21"/>
        </w:rPr>
      </w:pPr>
    </w:p>
    <w:p w:rsidR="003C3AF4" w:rsidRDefault="003C3AF4" w:rsidP="00211C21">
      <w:pPr>
        <w:ind w:firstLineChars="3150" w:firstLine="6615"/>
        <w:rPr>
          <w:rFonts w:hint="eastAsia"/>
          <w:szCs w:val="21"/>
        </w:rPr>
      </w:pPr>
    </w:p>
    <w:p w:rsidR="00F56478" w:rsidRDefault="00211C21" w:rsidP="00211C21">
      <w:pPr>
        <w:ind w:firstLineChars="3150" w:firstLine="6615"/>
        <w:rPr>
          <w:szCs w:val="21"/>
        </w:rPr>
      </w:pPr>
      <w:r w:rsidRPr="00F56478">
        <w:rPr>
          <w:rFonts w:hint="eastAsia"/>
          <w:szCs w:val="21"/>
        </w:rPr>
        <w:t>2017</w:t>
      </w:r>
      <w:r w:rsidRPr="00F56478">
        <w:rPr>
          <w:rFonts w:hint="eastAsia"/>
          <w:szCs w:val="21"/>
        </w:rPr>
        <w:t>年</w:t>
      </w:r>
      <w:r w:rsidRPr="00F56478">
        <w:rPr>
          <w:rFonts w:hint="eastAsia"/>
          <w:szCs w:val="21"/>
        </w:rPr>
        <w:t>11</w:t>
      </w:r>
      <w:r w:rsidRPr="00F56478">
        <w:rPr>
          <w:rFonts w:hint="eastAsia"/>
          <w:szCs w:val="21"/>
        </w:rPr>
        <w:t>月</w:t>
      </w:r>
      <w:r w:rsidRPr="00F56478">
        <w:rPr>
          <w:rFonts w:hint="eastAsia"/>
          <w:szCs w:val="21"/>
        </w:rPr>
        <w:t>28</w:t>
      </w:r>
      <w:r w:rsidRPr="00F56478">
        <w:rPr>
          <w:rFonts w:hint="eastAsia"/>
          <w:szCs w:val="21"/>
        </w:rPr>
        <w:t>日</w:t>
      </w:r>
    </w:p>
    <w:sectPr w:rsidR="00F56478" w:rsidSect="00211C21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8CF"/>
    <w:multiLevelType w:val="hybridMultilevel"/>
    <w:tmpl w:val="ACF0EB1E"/>
    <w:lvl w:ilvl="0" w:tplc="67EAE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F72790"/>
    <w:multiLevelType w:val="hybridMultilevel"/>
    <w:tmpl w:val="7E68DB08"/>
    <w:lvl w:ilvl="0" w:tplc="94CA84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E35"/>
    <w:rsid w:val="000319B0"/>
    <w:rsid w:val="00211C21"/>
    <w:rsid w:val="002206AA"/>
    <w:rsid w:val="002C20F9"/>
    <w:rsid w:val="003C3AF4"/>
    <w:rsid w:val="004E5A74"/>
    <w:rsid w:val="006A0C04"/>
    <w:rsid w:val="007534CF"/>
    <w:rsid w:val="007F7359"/>
    <w:rsid w:val="00971774"/>
    <w:rsid w:val="009F6E35"/>
    <w:rsid w:val="00A55E55"/>
    <w:rsid w:val="00A9081B"/>
    <w:rsid w:val="00E94717"/>
    <w:rsid w:val="00F5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2018-10-09T03:34:00Z</dcterms:created>
  <dcterms:modified xsi:type="dcterms:W3CDTF">2018-10-09T06:45:00Z</dcterms:modified>
</cp:coreProperties>
</file>