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1A" w:rsidRDefault="000C477A" w:rsidP="000C477A">
      <w:pPr>
        <w:jc w:val="center"/>
        <w:rPr>
          <w:rFonts w:ascii="仿宋" w:eastAsia="仿宋" w:hAnsi="仿宋" w:hint="eastAsia"/>
          <w:b/>
          <w:sz w:val="28"/>
          <w:szCs w:val="28"/>
        </w:rPr>
      </w:pPr>
      <w:r w:rsidRPr="00B573A7">
        <w:rPr>
          <w:rFonts w:ascii="仿宋" w:eastAsia="仿宋" w:hAnsi="仿宋" w:hint="eastAsia"/>
          <w:b/>
          <w:sz w:val="28"/>
          <w:szCs w:val="28"/>
        </w:rPr>
        <w:t>安徽工程大学校园规划调整及新建学生宿舍单体设计方案</w:t>
      </w:r>
    </w:p>
    <w:p w:rsidR="000C477A" w:rsidRPr="00B573A7" w:rsidRDefault="000C477A" w:rsidP="000C477A">
      <w:pPr>
        <w:jc w:val="center"/>
        <w:rPr>
          <w:rFonts w:ascii="仿宋" w:eastAsia="仿宋" w:hAnsi="仿宋"/>
          <w:b/>
          <w:sz w:val="28"/>
          <w:szCs w:val="28"/>
        </w:rPr>
      </w:pPr>
      <w:bookmarkStart w:id="0" w:name="_GoBack"/>
      <w:bookmarkEnd w:id="0"/>
      <w:r w:rsidRPr="00B573A7">
        <w:rPr>
          <w:rFonts w:ascii="仿宋" w:eastAsia="仿宋" w:hAnsi="仿宋" w:hint="eastAsia"/>
          <w:b/>
          <w:sz w:val="28"/>
          <w:szCs w:val="28"/>
        </w:rPr>
        <w:t>（调规使用）</w:t>
      </w:r>
      <w:r w:rsidRPr="00B573A7">
        <w:rPr>
          <w:rFonts w:ascii="仿宋" w:eastAsia="仿宋" w:hAnsi="仿宋" w:hint="eastAsia"/>
          <w:b/>
          <w:color w:val="000000"/>
          <w:sz w:val="28"/>
          <w:szCs w:val="28"/>
        </w:rPr>
        <w:t>投标函</w:t>
      </w:r>
    </w:p>
    <w:p w:rsidR="000C477A" w:rsidRPr="00B573A7" w:rsidRDefault="000C477A" w:rsidP="00B573A7">
      <w:pPr>
        <w:spacing w:line="440" w:lineRule="exact"/>
        <w:jc w:val="left"/>
        <w:rPr>
          <w:rFonts w:ascii="仿宋" w:eastAsia="仿宋" w:hAnsi="仿宋"/>
          <w:color w:val="0D0D0D" w:themeColor="text1" w:themeTint="F2"/>
          <w:sz w:val="28"/>
          <w:szCs w:val="28"/>
        </w:rPr>
      </w:pPr>
      <w:r w:rsidRPr="00B573A7">
        <w:rPr>
          <w:rFonts w:ascii="仿宋" w:eastAsia="仿宋" w:hAnsi="仿宋" w:hint="eastAsia"/>
          <w:color w:val="0D0D0D" w:themeColor="text1" w:themeTint="F2"/>
          <w:sz w:val="28"/>
          <w:szCs w:val="28"/>
        </w:rPr>
        <w:t>安徽工程大学：</w:t>
      </w:r>
    </w:p>
    <w:p w:rsidR="000C477A" w:rsidRPr="00B573A7" w:rsidRDefault="000C477A" w:rsidP="00B573A7">
      <w:pPr>
        <w:pStyle w:val="a5"/>
        <w:spacing w:line="440" w:lineRule="exact"/>
        <w:rPr>
          <w:rFonts w:ascii="仿宋" w:eastAsia="仿宋" w:hAnsi="仿宋" w:cs="微软雅黑"/>
          <w:color w:val="0D0D0D" w:themeColor="text1" w:themeTint="F2"/>
          <w:sz w:val="28"/>
          <w:szCs w:val="28"/>
          <w:shd w:val="clear" w:color="auto" w:fill="FFFFFF"/>
        </w:rPr>
      </w:pPr>
      <w:r w:rsidRPr="00B573A7">
        <w:rPr>
          <w:rFonts w:ascii="仿宋" w:eastAsia="仿宋" w:hAnsi="仿宋" w:cs="微软雅黑" w:hint="eastAsia"/>
          <w:color w:val="0D0D0D" w:themeColor="text1" w:themeTint="F2"/>
          <w:sz w:val="28"/>
          <w:szCs w:val="28"/>
          <w:shd w:val="clear" w:color="auto" w:fill="FFFFFF"/>
        </w:rPr>
        <w:t>1、经考察现场和研究本项目招标文件以及贵方有关文件后，我方愿以人民币（大写）</w:t>
      </w:r>
      <w:r w:rsidRPr="00B573A7">
        <w:rPr>
          <w:rFonts w:ascii="仿宋" w:eastAsia="仿宋" w:hAnsi="仿宋" w:cs="微软雅黑" w:hint="eastAsia"/>
          <w:color w:val="0D0D0D" w:themeColor="text1" w:themeTint="F2"/>
          <w:sz w:val="28"/>
          <w:szCs w:val="28"/>
          <w:u w:val="single"/>
          <w:shd w:val="clear" w:color="auto" w:fill="FFFFFF"/>
        </w:rPr>
        <w:t xml:space="preserve">                     </w:t>
      </w:r>
      <w:r w:rsidRPr="00B573A7">
        <w:rPr>
          <w:rFonts w:ascii="仿宋" w:eastAsia="仿宋" w:hAnsi="仿宋" w:cs="微软雅黑" w:hint="eastAsia"/>
          <w:color w:val="0D0D0D" w:themeColor="text1" w:themeTint="F2"/>
          <w:sz w:val="28"/>
          <w:szCs w:val="28"/>
          <w:shd w:val="clear" w:color="auto" w:fill="FFFFFF"/>
        </w:rPr>
        <w:t>（</w:t>
      </w:r>
      <w:r w:rsidRPr="00B573A7">
        <w:rPr>
          <w:rFonts w:ascii="宋体" w:hAnsi="宋体" w:cs="宋体" w:hint="eastAsia"/>
          <w:color w:val="0D0D0D" w:themeColor="text1" w:themeTint="F2"/>
          <w:sz w:val="28"/>
          <w:szCs w:val="28"/>
          <w:shd w:val="clear" w:color="auto" w:fill="FFFFFF"/>
        </w:rPr>
        <w:t>¥</w:t>
      </w:r>
      <w:r w:rsidRPr="00B573A7">
        <w:rPr>
          <w:rFonts w:ascii="仿宋" w:eastAsia="仿宋" w:hAnsi="仿宋" w:cs="微软雅黑" w:hint="eastAsia"/>
          <w:color w:val="0D0D0D" w:themeColor="text1" w:themeTint="F2"/>
          <w:sz w:val="28"/>
          <w:szCs w:val="28"/>
          <w:u w:val="single"/>
          <w:shd w:val="clear" w:color="auto" w:fill="FFFFFF"/>
        </w:rPr>
        <w:t xml:space="preserve">             </w:t>
      </w:r>
      <w:r w:rsidRPr="00B573A7">
        <w:rPr>
          <w:rFonts w:ascii="仿宋" w:eastAsia="仿宋" w:hAnsi="仿宋" w:cs="微软雅黑" w:hint="eastAsia"/>
          <w:color w:val="0D0D0D" w:themeColor="text1" w:themeTint="F2"/>
          <w:sz w:val="28"/>
          <w:szCs w:val="28"/>
          <w:shd w:val="clear" w:color="auto" w:fill="FFFFFF"/>
        </w:rPr>
        <w:t>）（四舍五入保留两位小数）的报价承担</w:t>
      </w:r>
      <w:r w:rsidR="00B573A7" w:rsidRPr="00B573A7">
        <w:rPr>
          <w:rFonts w:ascii="仿宋" w:eastAsia="仿宋" w:hAnsi="仿宋" w:cs="微软雅黑" w:hint="eastAsia"/>
          <w:color w:val="0D0D0D" w:themeColor="text1" w:themeTint="F2"/>
          <w:sz w:val="28"/>
          <w:szCs w:val="28"/>
          <w:shd w:val="clear" w:color="auto" w:fill="FFFFFF"/>
        </w:rPr>
        <w:t>安徽工程大学校园规划调整及新建学生宿舍单体设计方案（调</w:t>
      </w:r>
      <w:proofErr w:type="gramStart"/>
      <w:r w:rsidR="00B573A7" w:rsidRPr="00B573A7">
        <w:rPr>
          <w:rFonts w:ascii="仿宋" w:eastAsia="仿宋" w:hAnsi="仿宋" w:cs="微软雅黑" w:hint="eastAsia"/>
          <w:color w:val="0D0D0D" w:themeColor="text1" w:themeTint="F2"/>
          <w:sz w:val="28"/>
          <w:szCs w:val="28"/>
          <w:shd w:val="clear" w:color="auto" w:fill="FFFFFF"/>
        </w:rPr>
        <w:t>规</w:t>
      </w:r>
      <w:proofErr w:type="gramEnd"/>
      <w:r w:rsidR="00B573A7" w:rsidRPr="00B573A7">
        <w:rPr>
          <w:rFonts w:ascii="仿宋" w:eastAsia="仿宋" w:hAnsi="仿宋" w:cs="微软雅黑" w:hint="eastAsia"/>
          <w:color w:val="0D0D0D" w:themeColor="text1" w:themeTint="F2"/>
          <w:sz w:val="28"/>
          <w:szCs w:val="28"/>
          <w:shd w:val="clear" w:color="auto" w:fill="FFFFFF"/>
        </w:rPr>
        <w:t>使用）</w:t>
      </w:r>
      <w:r w:rsidRPr="00B573A7">
        <w:rPr>
          <w:rFonts w:ascii="仿宋" w:eastAsia="仿宋" w:hAnsi="仿宋" w:cs="微软雅黑" w:hint="eastAsia"/>
          <w:color w:val="0D0D0D" w:themeColor="text1" w:themeTint="F2"/>
          <w:sz w:val="28"/>
          <w:szCs w:val="28"/>
          <w:shd w:val="clear" w:color="auto" w:fill="FFFFFF"/>
        </w:rPr>
        <w:t xml:space="preserve">项目的全部设计任务。 </w:t>
      </w:r>
    </w:p>
    <w:p w:rsidR="000C477A" w:rsidRPr="00B573A7" w:rsidRDefault="000C477A" w:rsidP="00B573A7">
      <w:pPr>
        <w:pStyle w:val="a5"/>
        <w:spacing w:line="440" w:lineRule="exact"/>
        <w:rPr>
          <w:rFonts w:ascii="仿宋" w:eastAsia="仿宋" w:hAnsi="仿宋"/>
          <w:color w:val="0D0D0D" w:themeColor="text1" w:themeTint="F2"/>
          <w:sz w:val="28"/>
          <w:szCs w:val="28"/>
        </w:rPr>
      </w:pPr>
      <w:r w:rsidRPr="00B573A7">
        <w:rPr>
          <w:rFonts w:ascii="仿宋" w:eastAsia="仿宋" w:hAnsi="仿宋" w:cs="微软雅黑" w:hint="eastAsia"/>
          <w:color w:val="0D0D0D" w:themeColor="text1" w:themeTint="F2"/>
          <w:sz w:val="28"/>
          <w:szCs w:val="28"/>
          <w:shd w:val="clear" w:color="auto" w:fill="FFFFFF"/>
        </w:rPr>
        <w:t>2、我方资质为</w:t>
      </w:r>
      <w:r w:rsidRPr="00B573A7">
        <w:rPr>
          <w:rFonts w:ascii="仿宋" w:eastAsia="仿宋" w:hAnsi="仿宋" w:cs="微软雅黑" w:hint="eastAsia"/>
          <w:color w:val="0D0D0D" w:themeColor="text1" w:themeTint="F2"/>
          <w:sz w:val="28"/>
          <w:szCs w:val="28"/>
          <w:u w:val="single"/>
          <w:shd w:val="clear" w:color="auto" w:fill="FFFFFF"/>
        </w:rPr>
        <w:t xml:space="preserve">                           </w:t>
      </w:r>
      <w:r w:rsidRPr="00B573A7">
        <w:rPr>
          <w:rFonts w:ascii="仿宋" w:eastAsia="仿宋" w:hAnsi="仿宋" w:cs="微软雅黑" w:hint="eastAsia"/>
          <w:color w:val="0D0D0D" w:themeColor="text1" w:themeTint="F2"/>
          <w:sz w:val="28"/>
          <w:szCs w:val="28"/>
          <w:shd w:val="clear" w:color="auto" w:fill="FFFFFF"/>
        </w:rPr>
        <w:t>。如我方中标，我方保证本项目</w:t>
      </w:r>
      <w:proofErr w:type="gramStart"/>
      <w:r w:rsidRPr="00B573A7">
        <w:rPr>
          <w:rFonts w:ascii="仿宋" w:eastAsia="仿宋" w:hAnsi="仿宋" w:cs="微软雅黑" w:hint="eastAsia"/>
          <w:color w:val="0D0D0D" w:themeColor="text1" w:themeTint="F2"/>
          <w:sz w:val="28"/>
          <w:szCs w:val="28"/>
          <w:shd w:val="clear" w:color="auto" w:fill="FFFFFF"/>
        </w:rPr>
        <w:t>不</w:t>
      </w:r>
      <w:proofErr w:type="gramEnd"/>
      <w:r w:rsidRPr="00B573A7">
        <w:rPr>
          <w:rFonts w:ascii="仿宋" w:eastAsia="仿宋" w:hAnsi="仿宋" w:cs="微软雅黑" w:hint="eastAsia"/>
          <w:color w:val="0D0D0D" w:themeColor="text1" w:themeTint="F2"/>
          <w:sz w:val="28"/>
          <w:szCs w:val="28"/>
          <w:shd w:val="clear" w:color="auto" w:fill="FFFFFF"/>
        </w:rPr>
        <w:t xml:space="preserve">转包、分包。 </w:t>
      </w:r>
    </w:p>
    <w:p w:rsidR="000C477A" w:rsidRPr="00B573A7" w:rsidRDefault="000C477A" w:rsidP="00B573A7">
      <w:pPr>
        <w:pStyle w:val="a5"/>
        <w:spacing w:line="440" w:lineRule="exact"/>
        <w:rPr>
          <w:rFonts w:ascii="仿宋" w:eastAsia="仿宋" w:hAnsi="仿宋"/>
          <w:color w:val="0D0D0D" w:themeColor="text1" w:themeTint="F2"/>
          <w:sz w:val="28"/>
          <w:szCs w:val="28"/>
        </w:rPr>
      </w:pPr>
      <w:r w:rsidRPr="00B573A7">
        <w:rPr>
          <w:rFonts w:ascii="仿宋" w:eastAsia="仿宋" w:hAnsi="仿宋" w:cs="微软雅黑" w:hint="eastAsia"/>
          <w:color w:val="0D0D0D" w:themeColor="text1" w:themeTint="F2"/>
          <w:sz w:val="28"/>
          <w:szCs w:val="28"/>
          <w:shd w:val="clear" w:color="auto" w:fill="FFFFFF"/>
        </w:rPr>
        <w:t>3、如我方中标，我方拟派</w:t>
      </w:r>
      <w:r w:rsidRPr="00B573A7">
        <w:rPr>
          <w:rFonts w:ascii="仿宋" w:eastAsia="仿宋" w:hAnsi="仿宋" w:cs="微软雅黑" w:hint="eastAsia"/>
          <w:color w:val="0D0D0D" w:themeColor="text1" w:themeTint="F2"/>
          <w:sz w:val="28"/>
          <w:szCs w:val="28"/>
          <w:u w:val="single"/>
          <w:shd w:val="clear" w:color="auto" w:fill="FFFFFF"/>
        </w:rPr>
        <w:t xml:space="preserve">                     </w:t>
      </w:r>
      <w:r w:rsidRPr="00B573A7">
        <w:rPr>
          <w:rFonts w:ascii="仿宋" w:eastAsia="仿宋" w:hAnsi="仿宋" w:cs="微软雅黑" w:hint="eastAsia"/>
          <w:color w:val="0D0D0D" w:themeColor="text1" w:themeTint="F2"/>
          <w:sz w:val="28"/>
          <w:szCs w:val="28"/>
          <w:shd w:val="clear" w:color="auto" w:fill="FFFFFF"/>
        </w:rPr>
        <w:t xml:space="preserve">为本项目负责人，在本项目竣工前不予变更。 </w:t>
      </w:r>
    </w:p>
    <w:p w:rsidR="000C477A" w:rsidRPr="00B573A7" w:rsidRDefault="000C477A" w:rsidP="00B573A7">
      <w:pPr>
        <w:pStyle w:val="a5"/>
        <w:spacing w:line="440" w:lineRule="exact"/>
        <w:rPr>
          <w:rFonts w:ascii="仿宋" w:eastAsia="仿宋" w:hAnsi="仿宋"/>
          <w:color w:val="0D0D0D" w:themeColor="text1" w:themeTint="F2"/>
          <w:sz w:val="28"/>
          <w:szCs w:val="28"/>
        </w:rPr>
      </w:pPr>
      <w:r w:rsidRPr="00B573A7">
        <w:rPr>
          <w:rFonts w:ascii="仿宋" w:eastAsia="仿宋" w:hAnsi="仿宋" w:cs="微软雅黑" w:hint="eastAsia"/>
          <w:color w:val="0D0D0D" w:themeColor="text1" w:themeTint="F2"/>
          <w:sz w:val="28"/>
          <w:szCs w:val="28"/>
          <w:shd w:val="clear" w:color="auto" w:fill="FFFFFF"/>
        </w:rPr>
        <w:t>4、一旦我方中标，我方保证在收到中标通知单</w:t>
      </w:r>
      <w:r w:rsidRPr="00B573A7">
        <w:rPr>
          <w:rFonts w:ascii="仿宋" w:eastAsia="仿宋" w:hAnsi="仿宋" w:cs="微软雅黑" w:hint="eastAsia"/>
          <w:color w:val="0D0D0D" w:themeColor="text1" w:themeTint="F2"/>
          <w:sz w:val="28"/>
          <w:szCs w:val="28"/>
          <w:u w:val="single"/>
          <w:shd w:val="clear" w:color="auto" w:fill="FFFFFF"/>
        </w:rPr>
        <w:t xml:space="preserve">   </w:t>
      </w:r>
      <w:r w:rsidR="00B573A7" w:rsidRPr="00B573A7">
        <w:rPr>
          <w:rFonts w:ascii="仿宋" w:eastAsia="仿宋" w:hAnsi="仿宋" w:cs="微软雅黑" w:hint="eastAsia"/>
          <w:color w:val="0D0D0D" w:themeColor="text1" w:themeTint="F2"/>
          <w:sz w:val="28"/>
          <w:szCs w:val="28"/>
          <w:u w:val="single"/>
          <w:shd w:val="clear" w:color="auto" w:fill="FFFFFF"/>
        </w:rPr>
        <w:t>3</w:t>
      </w:r>
      <w:r w:rsidRPr="00B573A7">
        <w:rPr>
          <w:rFonts w:ascii="仿宋" w:eastAsia="仿宋" w:hAnsi="仿宋" w:cs="微软雅黑" w:hint="eastAsia"/>
          <w:color w:val="0D0D0D" w:themeColor="text1" w:themeTint="F2"/>
          <w:sz w:val="28"/>
          <w:szCs w:val="28"/>
          <w:u w:val="single"/>
          <w:shd w:val="clear" w:color="auto" w:fill="FFFFFF"/>
        </w:rPr>
        <w:t xml:space="preserve">   </w:t>
      </w:r>
      <w:r w:rsidRPr="00B573A7">
        <w:rPr>
          <w:rFonts w:ascii="仿宋" w:eastAsia="仿宋" w:hAnsi="仿宋" w:cs="微软雅黑" w:hint="eastAsia"/>
          <w:color w:val="0D0D0D" w:themeColor="text1" w:themeTint="F2"/>
          <w:sz w:val="28"/>
          <w:szCs w:val="28"/>
          <w:shd w:val="clear" w:color="auto" w:fill="FFFFFF"/>
        </w:rPr>
        <w:t xml:space="preserve">日内委派代表前来贵方指定的地点进行最后商定合同和签订合同。 </w:t>
      </w:r>
    </w:p>
    <w:p w:rsidR="000C477A" w:rsidRPr="00B573A7" w:rsidRDefault="000C477A" w:rsidP="00B573A7">
      <w:pPr>
        <w:pStyle w:val="a5"/>
        <w:spacing w:line="440" w:lineRule="exact"/>
        <w:rPr>
          <w:rFonts w:ascii="仿宋" w:eastAsia="仿宋" w:hAnsi="仿宋"/>
          <w:color w:val="0D0D0D" w:themeColor="text1" w:themeTint="F2"/>
          <w:sz w:val="28"/>
          <w:szCs w:val="28"/>
        </w:rPr>
      </w:pPr>
      <w:r w:rsidRPr="00B573A7">
        <w:rPr>
          <w:rFonts w:ascii="仿宋" w:eastAsia="仿宋" w:hAnsi="仿宋" w:cs="微软雅黑" w:hint="eastAsia"/>
          <w:color w:val="0D0D0D" w:themeColor="text1" w:themeTint="F2"/>
          <w:sz w:val="28"/>
          <w:szCs w:val="28"/>
          <w:shd w:val="clear" w:color="auto" w:fill="FFFFFF"/>
        </w:rPr>
        <w:t xml:space="preserve">5、一旦合同双方签字生效后，我方保证在3 日内派出在投标文件中承诺的机构和人员，并保证立即进入工作状态。 </w:t>
      </w:r>
    </w:p>
    <w:p w:rsidR="000C477A" w:rsidRPr="00B573A7" w:rsidRDefault="000C477A" w:rsidP="00B573A7">
      <w:pPr>
        <w:pStyle w:val="a5"/>
        <w:spacing w:line="440" w:lineRule="exact"/>
        <w:rPr>
          <w:rFonts w:ascii="仿宋" w:eastAsia="仿宋" w:hAnsi="仿宋"/>
          <w:color w:val="0D0D0D" w:themeColor="text1" w:themeTint="F2"/>
          <w:sz w:val="28"/>
          <w:szCs w:val="28"/>
        </w:rPr>
      </w:pPr>
      <w:r w:rsidRPr="00B573A7">
        <w:rPr>
          <w:rFonts w:ascii="仿宋" w:eastAsia="仿宋" w:hAnsi="仿宋" w:cs="微软雅黑" w:hint="eastAsia"/>
          <w:color w:val="0D0D0D" w:themeColor="text1" w:themeTint="F2"/>
          <w:sz w:val="28"/>
          <w:szCs w:val="28"/>
          <w:shd w:val="clear" w:color="auto" w:fill="FFFFFF"/>
        </w:rPr>
        <w:t xml:space="preserve">6、我方同意本招标文件有效期按公开开标之后的56个日历天。在此期间内我方的投标有可能中标，我方将受此约束。 </w:t>
      </w:r>
    </w:p>
    <w:p w:rsidR="000C477A" w:rsidRPr="00B573A7" w:rsidRDefault="000C477A" w:rsidP="00B573A7">
      <w:pPr>
        <w:pStyle w:val="a5"/>
        <w:spacing w:line="440" w:lineRule="exact"/>
        <w:rPr>
          <w:rFonts w:ascii="仿宋" w:eastAsia="仿宋" w:hAnsi="仿宋"/>
          <w:color w:val="0D0D0D" w:themeColor="text1" w:themeTint="F2"/>
          <w:sz w:val="28"/>
          <w:szCs w:val="28"/>
        </w:rPr>
      </w:pPr>
      <w:r w:rsidRPr="00B573A7">
        <w:rPr>
          <w:rFonts w:ascii="仿宋" w:eastAsia="仿宋" w:hAnsi="仿宋" w:cs="微软雅黑" w:hint="eastAsia"/>
          <w:color w:val="0D0D0D" w:themeColor="text1" w:themeTint="F2"/>
          <w:sz w:val="28"/>
          <w:szCs w:val="28"/>
          <w:shd w:val="clear" w:color="auto" w:fill="FFFFFF"/>
        </w:rPr>
        <w:t xml:space="preserve">7、你方的中标通知书及招标文件和本投标书将成为约束双方的合同文件的组成部分。 </w:t>
      </w:r>
    </w:p>
    <w:p w:rsidR="000C477A" w:rsidRPr="00B573A7" w:rsidRDefault="000C477A" w:rsidP="00B573A7">
      <w:pPr>
        <w:pStyle w:val="a5"/>
        <w:spacing w:line="440" w:lineRule="exact"/>
        <w:rPr>
          <w:rFonts w:ascii="仿宋" w:eastAsia="仿宋" w:hAnsi="仿宋"/>
          <w:color w:val="0D0D0D" w:themeColor="text1" w:themeTint="F2"/>
          <w:sz w:val="28"/>
          <w:szCs w:val="28"/>
        </w:rPr>
      </w:pPr>
      <w:r w:rsidRPr="00B573A7">
        <w:rPr>
          <w:rFonts w:ascii="仿宋" w:eastAsia="仿宋" w:hAnsi="仿宋" w:cs="微软雅黑" w:hint="eastAsia"/>
          <w:color w:val="0D0D0D" w:themeColor="text1" w:themeTint="F2"/>
          <w:sz w:val="28"/>
          <w:szCs w:val="28"/>
          <w:shd w:val="clear" w:color="auto" w:fill="FFFFFF"/>
        </w:rPr>
        <w:t xml:space="preserve">8、我方承诺：我方至本项目评标日，未被列入最高人民法院“失信被执行人名单”以及国家工商行政管理总局“严重违法失信企业名单”和芜湖市公共资源交易中心网站“诚信黑榜”公布的“黑名单”中（在一定期限内禁止参加依法进行的招标采购活动的行政处罚且在行政处罚期限内的）。 </w:t>
      </w:r>
    </w:p>
    <w:p w:rsidR="000C477A" w:rsidRPr="00B573A7" w:rsidRDefault="000C477A" w:rsidP="00B573A7">
      <w:pPr>
        <w:pStyle w:val="a5"/>
        <w:spacing w:line="440" w:lineRule="exact"/>
        <w:rPr>
          <w:rFonts w:ascii="仿宋" w:eastAsia="仿宋" w:hAnsi="仿宋"/>
          <w:color w:val="0D0D0D" w:themeColor="text1" w:themeTint="F2"/>
          <w:sz w:val="28"/>
          <w:szCs w:val="28"/>
        </w:rPr>
      </w:pPr>
      <w:r w:rsidRPr="00B573A7">
        <w:rPr>
          <w:rFonts w:ascii="仿宋" w:eastAsia="仿宋" w:hAnsi="仿宋" w:cs="微软雅黑" w:hint="eastAsia"/>
          <w:color w:val="0D0D0D" w:themeColor="text1" w:themeTint="F2"/>
          <w:sz w:val="28"/>
          <w:szCs w:val="28"/>
          <w:shd w:val="clear" w:color="auto" w:fill="FFFFFF"/>
        </w:rPr>
        <w:t>投 标 人：</w:t>
      </w:r>
      <w:r w:rsidRPr="00B573A7">
        <w:rPr>
          <w:rFonts w:ascii="仿宋" w:eastAsia="仿宋" w:hAnsi="仿宋" w:cs="微软雅黑" w:hint="eastAsia"/>
          <w:color w:val="0D0D0D" w:themeColor="text1" w:themeTint="F2"/>
          <w:sz w:val="28"/>
          <w:szCs w:val="28"/>
          <w:u w:val="single"/>
          <w:shd w:val="clear" w:color="auto" w:fill="FFFFFF"/>
        </w:rPr>
        <w:t xml:space="preserve">                          </w:t>
      </w:r>
      <w:r w:rsidRPr="00B573A7">
        <w:rPr>
          <w:rFonts w:ascii="仿宋" w:eastAsia="仿宋" w:hAnsi="仿宋" w:cs="微软雅黑" w:hint="eastAsia"/>
          <w:color w:val="0D0D0D" w:themeColor="text1" w:themeTint="F2"/>
          <w:sz w:val="28"/>
          <w:szCs w:val="28"/>
          <w:shd w:val="clear" w:color="auto" w:fill="FFFFFF"/>
        </w:rPr>
        <w:t>法定代表：</w:t>
      </w:r>
      <w:r w:rsidRPr="00B573A7">
        <w:rPr>
          <w:rFonts w:ascii="仿宋" w:eastAsia="仿宋" w:hAnsi="仿宋" w:cs="微软雅黑" w:hint="eastAsia"/>
          <w:color w:val="0D0D0D" w:themeColor="text1" w:themeTint="F2"/>
          <w:sz w:val="28"/>
          <w:szCs w:val="28"/>
          <w:u w:val="single"/>
          <w:shd w:val="clear" w:color="auto" w:fill="FFFFFF"/>
        </w:rPr>
        <w:t xml:space="preserve">                 </w:t>
      </w:r>
      <w:r w:rsidRPr="00B573A7">
        <w:rPr>
          <w:rFonts w:ascii="仿宋" w:eastAsia="仿宋" w:hAnsi="仿宋" w:cs="微软雅黑" w:hint="eastAsia"/>
          <w:color w:val="0D0D0D" w:themeColor="text1" w:themeTint="F2"/>
          <w:sz w:val="28"/>
          <w:szCs w:val="28"/>
          <w:shd w:val="clear" w:color="auto" w:fill="FFFFFF"/>
        </w:rPr>
        <w:t xml:space="preserve">(签字盖公章) </w:t>
      </w:r>
    </w:p>
    <w:p w:rsidR="003D6A5D" w:rsidRDefault="000C477A" w:rsidP="00B573A7">
      <w:pPr>
        <w:pStyle w:val="a5"/>
        <w:spacing w:line="440" w:lineRule="exact"/>
        <w:rPr>
          <w:rFonts w:ascii="仿宋" w:eastAsia="仿宋" w:hAnsi="仿宋" w:cs="微软雅黑"/>
          <w:color w:val="0D0D0D" w:themeColor="text1" w:themeTint="F2"/>
          <w:sz w:val="28"/>
          <w:szCs w:val="28"/>
          <w:shd w:val="clear" w:color="auto" w:fill="FFFFFF"/>
        </w:rPr>
      </w:pPr>
      <w:r w:rsidRPr="00B573A7">
        <w:rPr>
          <w:rFonts w:ascii="仿宋" w:eastAsia="仿宋" w:hAnsi="仿宋" w:cs="微软雅黑" w:hint="eastAsia"/>
          <w:color w:val="0D0D0D" w:themeColor="text1" w:themeTint="F2"/>
          <w:sz w:val="28"/>
          <w:szCs w:val="28"/>
          <w:shd w:val="clear" w:color="auto" w:fill="FFFFFF"/>
        </w:rPr>
        <w:t>地</w:t>
      </w:r>
      <w:r w:rsidR="00B573A7">
        <w:rPr>
          <w:rFonts w:ascii="宋体" w:hAnsi="宋体" w:cs="宋体" w:hint="eastAsia"/>
          <w:color w:val="0D0D0D" w:themeColor="text1" w:themeTint="F2"/>
          <w:sz w:val="28"/>
          <w:szCs w:val="28"/>
          <w:shd w:val="clear" w:color="auto" w:fill="FFFFFF"/>
        </w:rPr>
        <w:t>   </w:t>
      </w:r>
      <w:r w:rsidRPr="00B573A7">
        <w:rPr>
          <w:rFonts w:ascii="仿宋" w:eastAsia="仿宋" w:hAnsi="仿宋" w:cs="微软雅黑" w:hint="eastAsia"/>
          <w:color w:val="0D0D0D" w:themeColor="text1" w:themeTint="F2"/>
          <w:sz w:val="28"/>
          <w:szCs w:val="28"/>
          <w:shd w:val="clear" w:color="auto" w:fill="FFFFFF"/>
        </w:rPr>
        <w:t>址：</w:t>
      </w:r>
      <w:r w:rsidRPr="00B573A7">
        <w:rPr>
          <w:rFonts w:ascii="仿宋" w:eastAsia="仿宋" w:hAnsi="仿宋" w:cs="微软雅黑" w:hint="eastAsia"/>
          <w:color w:val="0D0D0D" w:themeColor="text1" w:themeTint="F2"/>
          <w:sz w:val="28"/>
          <w:szCs w:val="28"/>
          <w:u w:val="single"/>
          <w:shd w:val="clear" w:color="auto" w:fill="FFFFFF"/>
        </w:rPr>
        <w:t xml:space="preserve">                       </w:t>
      </w:r>
      <w:r w:rsidRPr="00B573A7">
        <w:rPr>
          <w:rFonts w:ascii="仿宋" w:eastAsia="仿宋" w:hAnsi="仿宋" w:cs="微软雅黑" w:hint="eastAsia"/>
          <w:color w:val="0D0D0D" w:themeColor="text1" w:themeTint="F2"/>
          <w:sz w:val="28"/>
          <w:szCs w:val="28"/>
          <w:shd w:val="clear" w:color="auto" w:fill="FFFFFF"/>
        </w:rPr>
        <w:t>（包括电话、电传、传真号） 银行帐号：</w:t>
      </w:r>
      <w:r w:rsidRPr="00B573A7">
        <w:rPr>
          <w:rFonts w:ascii="仿宋" w:eastAsia="仿宋" w:hAnsi="仿宋" w:cs="微软雅黑" w:hint="eastAsia"/>
          <w:color w:val="0D0D0D" w:themeColor="text1" w:themeTint="F2"/>
          <w:sz w:val="28"/>
          <w:szCs w:val="28"/>
          <w:u w:val="single"/>
          <w:shd w:val="clear" w:color="auto" w:fill="FFFFFF"/>
        </w:rPr>
        <w:t xml:space="preserve">                             </w:t>
      </w:r>
      <w:r w:rsidRPr="00B573A7">
        <w:rPr>
          <w:rFonts w:ascii="仿宋" w:eastAsia="仿宋" w:hAnsi="仿宋" w:cs="微软雅黑" w:hint="eastAsia"/>
          <w:color w:val="0D0D0D" w:themeColor="text1" w:themeTint="F2"/>
          <w:sz w:val="28"/>
          <w:szCs w:val="28"/>
          <w:shd w:val="clear" w:color="auto" w:fill="FFFFFF"/>
        </w:rPr>
        <w:t xml:space="preserve">（包括开户行地址、电话、电传等） </w:t>
      </w:r>
    </w:p>
    <w:p w:rsidR="00B573A7" w:rsidRPr="00B573A7" w:rsidRDefault="00B573A7" w:rsidP="00B573A7">
      <w:pPr>
        <w:pStyle w:val="a5"/>
        <w:spacing w:line="440" w:lineRule="exact"/>
        <w:rPr>
          <w:rFonts w:ascii="仿宋" w:eastAsia="仿宋" w:hAnsi="仿宋"/>
          <w:color w:val="0D0D0D" w:themeColor="text1" w:themeTint="F2"/>
          <w:sz w:val="28"/>
          <w:szCs w:val="28"/>
        </w:rPr>
      </w:pPr>
      <w:r>
        <w:rPr>
          <w:rFonts w:ascii="仿宋" w:eastAsia="仿宋" w:hAnsi="仿宋" w:cs="微软雅黑" w:hint="eastAsia"/>
          <w:color w:val="0D0D0D" w:themeColor="text1" w:themeTint="F2"/>
          <w:sz w:val="28"/>
          <w:szCs w:val="28"/>
          <w:shd w:val="clear" w:color="auto" w:fill="FFFFFF"/>
        </w:rPr>
        <w:t xml:space="preserve">                                  日期：</w:t>
      </w:r>
    </w:p>
    <w:sectPr w:rsidR="00B573A7" w:rsidRPr="00B573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A0A" w:rsidRDefault="001D6A0A" w:rsidP="000C477A">
      <w:r>
        <w:separator/>
      </w:r>
    </w:p>
  </w:endnote>
  <w:endnote w:type="continuationSeparator" w:id="0">
    <w:p w:rsidR="001D6A0A" w:rsidRDefault="001D6A0A" w:rsidP="000C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A0A" w:rsidRDefault="001D6A0A" w:rsidP="000C477A">
      <w:r>
        <w:separator/>
      </w:r>
    </w:p>
  </w:footnote>
  <w:footnote w:type="continuationSeparator" w:id="0">
    <w:p w:rsidR="001D6A0A" w:rsidRDefault="001D6A0A" w:rsidP="000C4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A4"/>
    <w:rsid w:val="000C477A"/>
    <w:rsid w:val="001B4F1A"/>
    <w:rsid w:val="001D6A0A"/>
    <w:rsid w:val="003D6A5D"/>
    <w:rsid w:val="008049A4"/>
    <w:rsid w:val="00AB4E10"/>
    <w:rsid w:val="00B57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47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477A"/>
    <w:rPr>
      <w:sz w:val="18"/>
      <w:szCs w:val="18"/>
    </w:rPr>
  </w:style>
  <w:style w:type="paragraph" w:styleId="a4">
    <w:name w:val="footer"/>
    <w:basedOn w:val="a"/>
    <w:link w:val="Char0"/>
    <w:uiPriority w:val="99"/>
    <w:unhideWhenUsed/>
    <w:rsid w:val="000C477A"/>
    <w:pPr>
      <w:tabs>
        <w:tab w:val="center" w:pos="4153"/>
        <w:tab w:val="right" w:pos="8306"/>
      </w:tabs>
      <w:snapToGrid w:val="0"/>
      <w:jc w:val="left"/>
    </w:pPr>
    <w:rPr>
      <w:sz w:val="18"/>
      <w:szCs w:val="18"/>
    </w:rPr>
  </w:style>
  <w:style w:type="character" w:customStyle="1" w:styleId="Char0">
    <w:name w:val="页脚 Char"/>
    <w:basedOn w:val="a0"/>
    <w:link w:val="a4"/>
    <w:uiPriority w:val="99"/>
    <w:rsid w:val="000C477A"/>
    <w:rPr>
      <w:sz w:val="18"/>
      <w:szCs w:val="18"/>
    </w:rPr>
  </w:style>
  <w:style w:type="paragraph" w:styleId="a5">
    <w:name w:val="Normal (Web)"/>
    <w:basedOn w:val="a"/>
    <w:uiPriority w:val="99"/>
    <w:unhideWhenUsed/>
    <w:rsid w:val="000C477A"/>
    <w:pPr>
      <w:widowControl/>
      <w:jc w:val="left"/>
    </w:pPr>
    <w:rPr>
      <w:rFonts w:ascii="Times New Roman" w:eastAsia="宋体"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47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477A"/>
    <w:rPr>
      <w:sz w:val="18"/>
      <w:szCs w:val="18"/>
    </w:rPr>
  </w:style>
  <w:style w:type="paragraph" w:styleId="a4">
    <w:name w:val="footer"/>
    <w:basedOn w:val="a"/>
    <w:link w:val="Char0"/>
    <w:uiPriority w:val="99"/>
    <w:unhideWhenUsed/>
    <w:rsid w:val="000C477A"/>
    <w:pPr>
      <w:tabs>
        <w:tab w:val="center" w:pos="4153"/>
        <w:tab w:val="right" w:pos="8306"/>
      </w:tabs>
      <w:snapToGrid w:val="0"/>
      <w:jc w:val="left"/>
    </w:pPr>
    <w:rPr>
      <w:sz w:val="18"/>
      <w:szCs w:val="18"/>
    </w:rPr>
  </w:style>
  <w:style w:type="character" w:customStyle="1" w:styleId="Char0">
    <w:name w:val="页脚 Char"/>
    <w:basedOn w:val="a0"/>
    <w:link w:val="a4"/>
    <w:uiPriority w:val="99"/>
    <w:rsid w:val="000C477A"/>
    <w:rPr>
      <w:sz w:val="18"/>
      <w:szCs w:val="18"/>
    </w:rPr>
  </w:style>
  <w:style w:type="paragraph" w:styleId="a5">
    <w:name w:val="Normal (Web)"/>
    <w:basedOn w:val="a"/>
    <w:uiPriority w:val="99"/>
    <w:unhideWhenUsed/>
    <w:rsid w:val="000C477A"/>
    <w:pPr>
      <w:widowControl/>
      <w:jc w:val="left"/>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2025-04-22T04:14:00Z</dcterms:created>
  <dcterms:modified xsi:type="dcterms:W3CDTF">2025-05-12T00:37:00Z</dcterms:modified>
</cp:coreProperties>
</file>