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hd w:val="clear" w:color="auto" w:fill="FFFFFF"/>
        <w:spacing w:before="0" w:beforeAutospacing="0" w:after="0" w:afterAutospacing="0" w:line="580" w:lineRule="exact"/>
        <w:ind w:firstLine="880" w:firstLineChars="200"/>
        <w:jc w:val="center"/>
        <w:rPr>
          <w:rFonts w:ascii="方正小标宋简体" w:hAnsi="微软雅黑" w:eastAsia="方正小标宋简体"/>
          <w:color w:val="2C2C2C"/>
          <w:sz w:val="44"/>
          <w:szCs w:val="44"/>
        </w:rPr>
      </w:pPr>
      <w:r>
        <w:rPr>
          <w:rFonts w:hint="eastAsia" w:ascii="方正小标宋简体" w:hAnsi="微软雅黑" w:eastAsia="方正小标宋简体"/>
          <w:color w:val="2C2C2C"/>
          <w:sz w:val="44"/>
          <w:szCs w:val="44"/>
        </w:rPr>
        <w:t>中共中央政治局召开会议</w:t>
      </w:r>
    </w:p>
    <w:p>
      <w:pPr>
        <w:pStyle w:val="6"/>
        <w:shd w:val="clear" w:color="auto" w:fill="FFFFFF"/>
        <w:spacing w:before="0" w:beforeAutospacing="0" w:after="0" w:afterAutospacing="0" w:line="580" w:lineRule="exact"/>
        <w:ind w:firstLine="880" w:firstLineChars="200"/>
        <w:jc w:val="center"/>
        <w:rPr>
          <w:rFonts w:ascii="方正小标宋简体" w:hAnsi="微软雅黑" w:eastAsia="方正小标宋简体"/>
          <w:color w:val="2C2C2C"/>
          <w:sz w:val="44"/>
          <w:szCs w:val="44"/>
        </w:rPr>
      </w:pPr>
      <w:r>
        <w:rPr>
          <w:rFonts w:hint="eastAsia" w:ascii="方正小标宋简体" w:hAnsi="微软雅黑" w:eastAsia="方正小标宋简体"/>
          <w:color w:val="2C2C2C"/>
          <w:sz w:val="44"/>
          <w:szCs w:val="44"/>
        </w:rPr>
        <w:t>审议《新时代推动中部地区加快崛起的若干政策措施》《防范化解金融风险问责规定（试行）》</w:t>
      </w:r>
    </w:p>
    <w:p>
      <w:pPr>
        <w:pStyle w:val="6"/>
        <w:shd w:val="clear" w:color="auto" w:fill="FFFFFF"/>
        <w:spacing w:before="0" w:beforeAutospacing="0" w:after="0" w:afterAutospacing="0" w:line="580" w:lineRule="exact"/>
        <w:ind w:firstLine="880" w:firstLineChars="200"/>
        <w:jc w:val="center"/>
        <w:rPr>
          <w:rFonts w:ascii="方正小标宋简体" w:hAnsi="微软雅黑" w:eastAsia="方正小标宋简体"/>
          <w:color w:val="2C2C2C"/>
          <w:sz w:val="44"/>
          <w:szCs w:val="44"/>
        </w:rPr>
      </w:pPr>
      <w:r>
        <w:rPr>
          <w:rFonts w:hint="eastAsia" w:ascii="方正小标宋简体" w:hAnsi="微软雅黑" w:eastAsia="方正小标宋简体"/>
          <w:color w:val="2C2C2C"/>
          <w:sz w:val="44"/>
          <w:szCs w:val="44"/>
        </w:rPr>
        <w:t>中共中央总书记习近平主持会议</w:t>
      </w:r>
    </w:p>
    <w:p>
      <w:pPr>
        <w:pStyle w:val="6"/>
        <w:shd w:val="clear" w:color="auto" w:fill="FFFFFF"/>
        <w:spacing w:before="0" w:beforeAutospacing="0" w:after="0" w:afterAutospacing="0" w:line="580" w:lineRule="exact"/>
        <w:jc w:val="center"/>
        <w:rPr>
          <w:rFonts w:hint="eastAsia" w:ascii="宋体" w:hAnsi="宋体" w:eastAsia="宋体" w:cs="宋体"/>
          <w:color w:val="2C2C2C"/>
          <w:sz w:val="21"/>
          <w:szCs w:val="21"/>
        </w:rPr>
      </w:pPr>
    </w:p>
    <w:p>
      <w:pPr>
        <w:pStyle w:val="6"/>
        <w:shd w:val="clear" w:color="auto" w:fill="FFFFFF"/>
        <w:spacing w:before="0" w:beforeAutospacing="0" w:after="0" w:afterAutospacing="0" w:line="580" w:lineRule="exact"/>
        <w:ind w:firstLine="640" w:firstLineChars="200"/>
        <w:rPr>
          <w:rFonts w:hint="eastAsia" w:ascii="仿宋_GB2312" w:eastAsia="仿宋_GB2312"/>
          <w:color w:val="2C2C2C"/>
          <w:sz w:val="32"/>
          <w:szCs w:val="32"/>
        </w:rPr>
      </w:pPr>
      <w:r>
        <w:rPr>
          <w:rFonts w:hint="eastAsia" w:ascii="仿宋_GB2312" w:eastAsia="仿宋_GB2312"/>
          <w:color w:val="2C2C2C"/>
          <w:sz w:val="32"/>
          <w:szCs w:val="32"/>
        </w:rPr>
        <w:t>■推动中部地区崛起是以习近平同志为核心的党中央作出的重大战略决策。要深刻领会党中央战略意图，始终紧扣中部地区作为我国重要粮食生产基地、能源原材料基地、现代装备制造及高技术产业基地和综合交通运输枢纽的战略定位，着力推进各项重点任务，推动中部地区崛起取得新的重大突破</w:t>
      </w:r>
    </w:p>
    <w:p>
      <w:pPr>
        <w:pStyle w:val="6"/>
        <w:shd w:val="clear" w:color="auto" w:fill="FFFFFF"/>
        <w:spacing w:before="0" w:beforeAutospacing="0" w:after="0" w:afterAutospacing="0" w:line="580" w:lineRule="exact"/>
        <w:ind w:firstLine="640" w:firstLineChars="200"/>
        <w:rPr>
          <w:rFonts w:hint="eastAsia" w:ascii="仿宋_GB2312" w:eastAsia="仿宋_GB2312"/>
          <w:color w:val="2C2C2C"/>
          <w:sz w:val="32"/>
          <w:szCs w:val="32"/>
        </w:rPr>
      </w:pPr>
      <w:r>
        <w:rPr>
          <w:rFonts w:hint="eastAsia" w:ascii="仿宋_GB2312" w:eastAsia="仿宋_GB2312"/>
          <w:color w:val="2C2C2C"/>
          <w:sz w:val="32"/>
          <w:szCs w:val="32"/>
        </w:rPr>
        <w:t>■要充分发挥科教资源集聚的优势，坚持创新驱动发展，加强原创性科技攻关。要因地制宜发展新质生产力，加快构建现代化产业体系，做大做强实体经济，统筹推进传统产业转型升级、培育壮大新兴产业、谋划布局未来产业。要发挥区位优势，加强现代化交通基础设施体系建设，促进要素高效自由便捷流动，更好融入服务新发展格局。要协同推进生态环境保护和绿色低碳发展，加快建设美丽中部。要坚持城乡融合发展，扎实推进乡村全面振兴。要大力提升粮食能源资源保障能力，实现高质量发展和高水平安全相互促进。中央区域协调发展领导小组要加强统筹协调，细化实化各项任务，清单式推进落实。有关部门要加大支持力度，山西、安徽、江西、河南、湖北、湖南等中部六省要切实扛起主体责任，凝聚强大工作合力，奋力谱写中部地区崛起新篇章</w:t>
      </w:r>
    </w:p>
    <w:p>
      <w:pPr>
        <w:pStyle w:val="6"/>
        <w:shd w:val="clear" w:color="auto" w:fill="FFFFFF"/>
        <w:spacing w:before="0" w:beforeAutospacing="0" w:after="0" w:afterAutospacing="0" w:line="580" w:lineRule="exact"/>
        <w:ind w:firstLine="640" w:firstLineChars="200"/>
        <w:rPr>
          <w:rFonts w:hint="eastAsia" w:ascii="仿宋_GB2312" w:eastAsia="仿宋_GB2312"/>
          <w:color w:val="2C2C2C"/>
          <w:sz w:val="32"/>
          <w:szCs w:val="32"/>
        </w:rPr>
      </w:pPr>
      <w:r>
        <w:rPr>
          <w:rFonts w:hint="eastAsia" w:ascii="仿宋_GB2312" w:eastAsia="仿宋_GB2312"/>
          <w:color w:val="2C2C2C"/>
          <w:sz w:val="32"/>
          <w:szCs w:val="32"/>
        </w:rPr>
        <w:t>■防范化解金融风险，事关国家安全、发展全局、人民财产安全，是实现高质量发展必须跨越的重大关口。制定出台《防范化解金融风险问责规定（试行）》，就是要进一步推动在金融领域落实全面从严治党要求，切实加强党中央对金融工作的集中统一领导，进一步压实金融领域相关管理部门、金融机构、行业主管部门和地方党委政府的责任，督促各级领导干部树立正确的政绩观，落实好全面加强金融监管、防范化解金融风险、促进金融高质量发展各项任务</w:t>
      </w:r>
    </w:p>
    <w:p>
      <w:pPr>
        <w:pStyle w:val="6"/>
        <w:shd w:val="clear" w:color="auto" w:fill="FFFFFF"/>
        <w:spacing w:before="0" w:beforeAutospacing="0" w:after="0" w:afterAutospacing="0" w:line="580" w:lineRule="exact"/>
        <w:ind w:firstLine="640" w:firstLineChars="200"/>
        <w:rPr>
          <w:rFonts w:hint="eastAsia" w:ascii="仿宋_GB2312" w:eastAsia="仿宋_GB2312"/>
          <w:color w:val="2C2C2C"/>
          <w:sz w:val="32"/>
          <w:szCs w:val="32"/>
        </w:rPr>
      </w:pPr>
      <w:r>
        <w:rPr>
          <w:rFonts w:hint="eastAsia" w:ascii="仿宋_GB2312" w:eastAsia="仿宋_GB2312"/>
          <w:color w:val="2C2C2C"/>
          <w:sz w:val="32"/>
          <w:szCs w:val="32"/>
        </w:rPr>
        <w:t>■要切实抓好《规定》的贯彻落实，坚持严字当头，敢于较真碰硬，敢管敢严、真管真严，释放失责必问、问责必严的强烈信号，推动金融监管真正做到“长牙带刺”、有棱有角，将严的基调、严的措施、严的氛围在金融领域树立起来并长期坚持下去</w:t>
      </w:r>
    </w:p>
    <w:p>
      <w:pPr>
        <w:pStyle w:val="6"/>
        <w:shd w:val="clear" w:color="auto" w:fill="FFFFFF"/>
        <w:spacing w:before="0" w:beforeAutospacing="0" w:after="0" w:afterAutospacing="0" w:line="580" w:lineRule="exact"/>
        <w:ind w:firstLine="640" w:firstLineChars="200"/>
        <w:rPr>
          <w:rFonts w:hint="eastAsia" w:ascii="仿宋_GB2312" w:eastAsia="仿宋_GB2312"/>
          <w:color w:val="2C2C2C"/>
          <w:sz w:val="32"/>
          <w:szCs w:val="32"/>
        </w:rPr>
      </w:pPr>
      <w:r>
        <w:rPr>
          <w:rFonts w:hint="eastAsia" w:ascii="仿宋_GB2312" w:eastAsia="仿宋_GB2312"/>
          <w:color w:val="2C2C2C"/>
          <w:sz w:val="32"/>
          <w:szCs w:val="32"/>
        </w:rPr>
        <w:t>新华社北京5月27日电 中共中央政治局5月27日召开会议，审议《新时代推动中部地区加快崛起的若干政策措施》《防范化解金融风险问责规定（试行）》。中共中央总书记习近平主持会议。</w:t>
      </w:r>
    </w:p>
    <w:p>
      <w:pPr>
        <w:pStyle w:val="6"/>
        <w:shd w:val="clear" w:color="auto" w:fill="FFFFFF"/>
        <w:spacing w:before="0" w:beforeAutospacing="0" w:after="0" w:afterAutospacing="0" w:line="580" w:lineRule="exact"/>
        <w:ind w:firstLine="640" w:firstLineChars="200"/>
        <w:rPr>
          <w:rFonts w:hint="eastAsia" w:ascii="仿宋_GB2312" w:eastAsia="仿宋_GB2312"/>
          <w:color w:val="2C2C2C"/>
          <w:sz w:val="32"/>
          <w:szCs w:val="32"/>
        </w:rPr>
      </w:pPr>
      <w:r>
        <w:rPr>
          <w:rFonts w:hint="eastAsia" w:ascii="仿宋_GB2312" w:eastAsia="仿宋_GB2312"/>
          <w:color w:val="2C2C2C"/>
          <w:sz w:val="32"/>
          <w:szCs w:val="32"/>
        </w:rPr>
        <w:t>会议指出，推动中部地区崛起是以习近平同志为核心的党中央作出的重大战略决策。要深刻领会党中央战略意图，始终紧扣中部地区作为我国重要粮食生产基地、能源原材料基地、现代装备制造及高技术产业基地和综合交通运输枢纽的战略定位，着力推进各项重点任务，推动中部地区崛起取得新的重大突破。</w:t>
      </w:r>
    </w:p>
    <w:p>
      <w:pPr>
        <w:pStyle w:val="6"/>
        <w:shd w:val="clear" w:color="auto" w:fill="FFFFFF"/>
        <w:spacing w:before="0" w:beforeAutospacing="0" w:after="0" w:afterAutospacing="0" w:line="580" w:lineRule="exact"/>
        <w:ind w:firstLine="640" w:firstLineChars="200"/>
        <w:rPr>
          <w:rFonts w:hint="eastAsia" w:ascii="仿宋_GB2312" w:eastAsia="仿宋_GB2312"/>
          <w:color w:val="2C2C2C"/>
          <w:sz w:val="32"/>
          <w:szCs w:val="32"/>
        </w:rPr>
      </w:pPr>
      <w:r>
        <w:rPr>
          <w:rFonts w:hint="eastAsia" w:ascii="仿宋_GB2312" w:eastAsia="仿宋_GB2312"/>
          <w:color w:val="2C2C2C"/>
          <w:sz w:val="32"/>
          <w:szCs w:val="32"/>
        </w:rPr>
        <w:t>会议强调，要充分发挥科教资源集聚的优势，坚持创新驱动发展，加强原创性科技攻关。要因地制宜发展新质生产力，加快构建现代化产业体系，做大做强实体经济，统筹推进传统产业转型升级、培育壮大新兴产业、谋划布局未来产业。要发挥区位优势，加强现代化交通基础设施体系建设，促进要素高效自由便捷流动，更好融入服务新发展格局。要协同推进生态环境保护和绿色低碳发展，加快建设美丽中部。要坚持城乡融合发展，扎实推进乡村全面振兴。要大力提升粮食能源资源保障能力，实现高质量发展和高水平安全相互促进。中央区域协调发展领导小组要加强统筹协调，细化实化各项任务，清单式推进落实。有关部门要加大支持力度，山西、安徽、江西、河南、湖北、湖南等中部六省要切实扛起主体责任，凝聚强大工作合力，奋力谱写中部地区崛起新篇章。</w:t>
      </w:r>
    </w:p>
    <w:p>
      <w:pPr>
        <w:pStyle w:val="6"/>
        <w:shd w:val="clear" w:color="auto" w:fill="FFFFFF"/>
        <w:spacing w:before="0" w:beforeAutospacing="0" w:after="0" w:afterAutospacing="0" w:line="580" w:lineRule="exact"/>
        <w:ind w:firstLine="640" w:firstLineChars="200"/>
        <w:rPr>
          <w:rFonts w:hint="eastAsia" w:ascii="仿宋_GB2312" w:eastAsia="仿宋_GB2312"/>
          <w:color w:val="2C2C2C"/>
          <w:sz w:val="32"/>
          <w:szCs w:val="32"/>
        </w:rPr>
      </w:pPr>
      <w:r>
        <w:rPr>
          <w:rFonts w:hint="eastAsia" w:ascii="仿宋_GB2312" w:eastAsia="仿宋_GB2312"/>
          <w:color w:val="2C2C2C"/>
          <w:sz w:val="32"/>
          <w:szCs w:val="32"/>
        </w:rPr>
        <w:t>会议指出，防范化解金融风险，事关国家安全、发展全局、人民财产安全，是实现高质量发展必须跨越的重大关口。制定出台《防范化解金融风险问责规定（试行）》，就是要进一步推动在金融领域落实全面从严治党要求，切实加强党中央对金融工作的集中统一领导，进一步压实金融领域相关管理部门、金融机构、行业主管部门和地方党委政府的责任，督促各级领导干部树立正确的政绩观，落实好全面加强金融监管、防范化解金融风险、促进金融高质量发展各项任务。</w:t>
      </w:r>
    </w:p>
    <w:p>
      <w:pPr>
        <w:pStyle w:val="6"/>
        <w:shd w:val="clear" w:color="auto" w:fill="FFFFFF"/>
        <w:spacing w:before="0" w:beforeAutospacing="0" w:after="0" w:afterAutospacing="0" w:line="580" w:lineRule="exact"/>
        <w:ind w:firstLine="640" w:firstLineChars="200"/>
        <w:rPr>
          <w:rFonts w:hint="eastAsia" w:ascii="仿宋_GB2312" w:eastAsia="仿宋_GB2312"/>
          <w:color w:val="2C2C2C"/>
          <w:sz w:val="32"/>
          <w:szCs w:val="32"/>
        </w:rPr>
      </w:pPr>
      <w:r>
        <w:rPr>
          <w:rFonts w:hint="eastAsia" w:ascii="仿宋_GB2312" w:eastAsia="仿宋_GB2312"/>
          <w:color w:val="2C2C2C"/>
          <w:sz w:val="32"/>
          <w:szCs w:val="32"/>
        </w:rPr>
        <w:t>会议强调，要切实抓好《规定》的贯彻落实，坚持严字当头，敢于较真碰硬，敢管敢严、真管真严，释放失责必问、问责必严的强烈信号，推动金融监管真正做到“长牙带刺”、有棱有角，将严的基调、严的措施、严的氛围在金融领域树立起来并长期坚持下去。</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right"/>
        <w:textAlignment w:val="auto"/>
        <w:rPr>
          <w:rFonts w:hint="eastAsia" w:ascii="仿宋_GB2312" w:hAnsi="仿宋_GB2312" w:eastAsia="仿宋_GB2312" w:cs="仿宋_GB2312"/>
          <w:b w:val="0"/>
          <w:bCs w:val="0"/>
          <w:i w:val="0"/>
          <w:iCs w:val="0"/>
          <w:caps w:val="0"/>
          <w:color w:val="000000"/>
          <w:spacing w:val="0"/>
          <w:kern w:val="0"/>
          <w:sz w:val="32"/>
          <w:szCs w:val="32"/>
          <w:lang w:val="en-US" w:eastAsia="zh-CN" w:bidi="ar"/>
        </w:rPr>
      </w:pPr>
      <w:r>
        <w:rPr>
          <w:rFonts w:hint="eastAsia" w:ascii="仿宋_GB2312" w:hAnsi="仿宋_GB2312" w:eastAsia="仿宋_GB2312" w:cs="仿宋_GB2312"/>
          <w:b w:val="0"/>
          <w:bCs w:val="0"/>
          <w:i w:val="0"/>
          <w:iCs w:val="0"/>
          <w:caps w:val="0"/>
          <w:color w:val="000000"/>
          <w:spacing w:val="0"/>
          <w:kern w:val="0"/>
          <w:sz w:val="32"/>
          <w:szCs w:val="32"/>
          <w:lang w:val="en-US" w:eastAsia="zh-CN" w:bidi="ar"/>
        </w:rPr>
        <w:t>（来源：人民网）</w:t>
      </w:r>
    </w:p>
    <w:p>
      <w:pPr>
        <w:pStyle w:val="6"/>
        <w:shd w:val="clear" w:color="auto" w:fill="FFFFFF"/>
        <w:spacing w:before="0" w:beforeAutospacing="0" w:after="0" w:afterAutospacing="0" w:line="580" w:lineRule="exact"/>
        <w:ind w:firstLine="640" w:firstLineChars="200"/>
        <w:rPr>
          <w:rFonts w:ascii="仿宋_GB2312" w:eastAsia="仿宋_GB2312"/>
          <w:color w:val="2C2C2C"/>
          <w:sz w:val="32"/>
          <w:szCs w:val="32"/>
        </w:rPr>
      </w:pPr>
    </w:p>
    <w:p>
      <w:bookmarkStart w:id="0" w:name="_GoBack"/>
      <w:bookmarkEnd w:id="0"/>
    </w:p>
    <w:sectPr>
      <w:pgSz w:w="11906" w:h="16838"/>
      <w:pgMar w:top="1440" w:right="1083" w:bottom="1021" w:left="108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hkMzFkYjFjM2VlYTIzNjViNTE2ZWUwODZmOWUyYWYifQ=="/>
  </w:docVars>
  <w:rsids>
    <w:rsidRoot w:val="00166DD8"/>
    <w:rsid w:val="00166DD8"/>
    <w:rsid w:val="00177C44"/>
    <w:rsid w:val="002C01DD"/>
    <w:rsid w:val="0057602C"/>
    <w:rsid w:val="00620177"/>
    <w:rsid w:val="006A7E43"/>
    <w:rsid w:val="007627D8"/>
    <w:rsid w:val="008077BD"/>
    <w:rsid w:val="00963A37"/>
    <w:rsid w:val="00D30D2F"/>
    <w:rsid w:val="00DC25AD"/>
    <w:rsid w:val="00E86306"/>
    <w:rsid w:val="34D86E85"/>
    <w:rsid w:val="3F281CA4"/>
    <w:rsid w:val="6F5B3A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link w:val="11"/>
    <w:autoRedefine/>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paragraph" w:styleId="3">
    <w:name w:val="heading 2"/>
    <w:basedOn w:val="1"/>
    <w:link w:val="12"/>
    <w:autoRedefine/>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8">
    <w:name w:val="Default Paragraph Font"/>
    <w:autoRedefine/>
    <w:semiHidden/>
    <w:unhideWhenUsed/>
    <w:qFormat/>
    <w:uiPriority w:val="1"/>
  </w:style>
  <w:style w:type="table" w:default="1" w:styleId="7">
    <w:name w:val="Normal Table"/>
    <w:autoRedefine/>
    <w:semiHidden/>
    <w:unhideWhenUsed/>
    <w:uiPriority w:val="99"/>
    <w:tblPr>
      <w:tblCellMar>
        <w:top w:w="0" w:type="dxa"/>
        <w:left w:w="108" w:type="dxa"/>
        <w:bottom w:w="0" w:type="dxa"/>
        <w:right w:w="108" w:type="dxa"/>
      </w:tblCellMar>
    </w:tblPr>
  </w:style>
  <w:style w:type="paragraph" w:styleId="4">
    <w:name w:val="footer"/>
    <w:basedOn w:val="1"/>
    <w:link w:val="10"/>
    <w:autoRedefine/>
    <w:unhideWhenUsed/>
    <w:qFormat/>
    <w:uiPriority w:val="99"/>
    <w:pPr>
      <w:tabs>
        <w:tab w:val="center" w:pos="4153"/>
        <w:tab w:val="right" w:pos="8306"/>
      </w:tabs>
      <w:snapToGrid w:val="0"/>
      <w:jc w:val="left"/>
    </w:pPr>
    <w:rPr>
      <w:sz w:val="18"/>
      <w:szCs w:val="18"/>
    </w:rPr>
  </w:style>
  <w:style w:type="paragraph" w:styleId="5">
    <w:name w:val="header"/>
    <w:basedOn w:val="1"/>
    <w:link w:val="9"/>
    <w:autoRedefine/>
    <w:unhideWhenUsed/>
    <w:qFormat/>
    <w:uiPriority w:val="99"/>
    <w:pPr>
      <w:tabs>
        <w:tab w:val="center" w:pos="4153"/>
        <w:tab w:val="right" w:pos="8306"/>
      </w:tabs>
      <w:snapToGrid w:val="0"/>
      <w:jc w:val="center"/>
    </w:pPr>
    <w:rPr>
      <w:sz w:val="18"/>
      <w:szCs w:val="18"/>
    </w:rPr>
  </w:style>
  <w:style w:type="paragraph" w:styleId="6">
    <w:name w:val="Normal (Web)"/>
    <w:basedOn w:val="1"/>
    <w:autoRedefine/>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页眉 字符"/>
    <w:basedOn w:val="8"/>
    <w:link w:val="5"/>
    <w:autoRedefine/>
    <w:qFormat/>
    <w:uiPriority w:val="99"/>
    <w:rPr>
      <w:sz w:val="18"/>
      <w:szCs w:val="18"/>
    </w:rPr>
  </w:style>
  <w:style w:type="character" w:customStyle="1" w:styleId="10">
    <w:name w:val="页脚 字符"/>
    <w:basedOn w:val="8"/>
    <w:link w:val="4"/>
    <w:autoRedefine/>
    <w:qFormat/>
    <w:uiPriority w:val="99"/>
    <w:rPr>
      <w:sz w:val="18"/>
      <w:szCs w:val="18"/>
    </w:rPr>
  </w:style>
  <w:style w:type="character" w:customStyle="1" w:styleId="11">
    <w:name w:val="标题 1 字符"/>
    <w:basedOn w:val="8"/>
    <w:link w:val="2"/>
    <w:autoRedefine/>
    <w:qFormat/>
    <w:uiPriority w:val="9"/>
    <w:rPr>
      <w:rFonts w:ascii="宋体" w:hAnsi="宋体" w:eastAsia="宋体" w:cs="宋体"/>
      <w:b/>
      <w:bCs/>
      <w:kern w:val="36"/>
      <w:sz w:val="48"/>
      <w:szCs w:val="48"/>
    </w:rPr>
  </w:style>
  <w:style w:type="character" w:customStyle="1" w:styleId="12">
    <w:name w:val="标题 2 字符"/>
    <w:basedOn w:val="8"/>
    <w:link w:val="3"/>
    <w:autoRedefine/>
    <w:qFormat/>
    <w:uiPriority w:val="9"/>
    <w:rPr>
      <w:rFonts w:ascii="宋体" w:hAnsi="宋体" w:eastAsia="宋体" w:cs="宋体"/>
      <w:b/>
      <w:bCs/>
      <w:kern w:val="0"/>
      <w:sz w:val="36"/>
      <w:szCs w:val="3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264</Words>
  <Characters>1511</Characters>
  <Lines>12</Lines>
  <Paragraphs>3</Paragraphs>
  <TotalTime>0</TotalTime>
  <ScaleCrop>false</ScaleCrop>
  <LinksUpToDate>false</LinksUpToDate>
  <CharactersWithSpaces>1772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2024-05-31T10:07:00Z</dcterms:created>
  <dc:creator>思浩 杨</dc:creator>
  <cp:lastModifiedBy>何庆庆</cp:lastModifiedBy>
  <dcterms:modified xsi:type="dcterms:W3CDTF">2024-06-04T03:15:27Z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B372D0E25F094E64B405A756D629686F_12</vt:lpwstr>
  </property>
</Properties>
</file>