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0FF2EE">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jc w:val="center"/>
        <w:textAlignment w:val="auto"/>
        <w:outlineLvl w:val="2"/>
        <w:rPr>
          <w:rFonts w:hint="eastAsia" w:ascii="仿宋_GB2312" w:hAnsi="仿宋" w:eastAsia="仿宋_GB2312" w:cs="仿宋_GB2312"/>
          <w:color w:val="000000"/>
          <w:kern w:val="2"/>
          <w:sz w:val="32"/>
          <w:szCs w:val="32"/>
          <w:lang w:val="en-US" w:eastAsia="zh-CN" w:bidi="ar-SA"/>
        </w:rPr>
      </w:pPr>
      <w:r>
        <w:rPr>
          <w:rFonts w:hint="eastAsia" w:ascii="方正小标宋简体" w:hAnsi="方正小标宋简体" w:eastAsia="方正小标宋简体" w:cs="方正小标宋简体"/>
          <w:color w:val="000000"/>
          <w:kern w:val="2"/>
          <w:sz w:val="44"/>
          <w:szCs w:val="44"/>
          <w:lang w:val="en-US" w:eastAsia="zh-CN" w:bidi="ar-SA"/>
        </w:rPr>
        <w:t>习近平在加强基础研究座谈会上强调 以更大力度更实举措加强基础研究 进一步打牢科技强国建设根基习近平就服务业发展作出重要指示</w:t>
      </w:r>
    </w:p>
    <w:p w14:paraId="55BF285A">
      <w:pPr>
        <w:widowControl/>
        <w:shd w:val="clear" w:color="auto" w:fill="FFFFFF"/>
        <w:spacing w:line="580" w:lineRule="exact"/>
        <w:ind w:left="0" w:leftChars="0" w:firstLine="0" w:firstLineChars="0"/>
        <w:jc w:val="center"/>
        <w:outlineLvl w:val="0"/>
        <w:rPr>
          <w:rFonts w:hint="default" w:ascii="仿宋_GB2312" w:hAnsi="仿宋" w:eastAsia="仿宋_GB2312" w:cs="宋体"/>
          <w:kern w:val="0"/>
          <w:sz w:val="32"/>
          <w:szCs w:val="32"/>
          <w:lang w:val="en-US" w:eastAsia="zh-CN" w:bidi="ar-SA"/>
        </w:rPr>
      </w:pPr>
      <w:r>
        <w:rPr>
          <w:rFonts w:hint="eastAsia" w:ascii="楷体" w:hAnsi="楷体" w:eastAsia="楷体" w:cs="楷体"/>
          <w:color w:val="000000"/>
          <w:kern w:val="2"/>
          <w:sz w:val="32"/>
          <w:szCs w:val="32"/>
          <w:lang w:val="en-US" w:eastAsia="zh-CN" w:bidi="ar-SA"/>
        </w:rPr>
        <w:t>来源：新华网  发布时间：2026-04-30</w:t>
      </w:r>
    </w:p>
    <w:p w14:paraId="5261B2C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中共中央总书记、国家主席、中央军委主席习近平30日上午在上海出席加强基础研究座谈会并发表重要讲话。他强调，基础研究是整个科学体系的源头，是所有技术问题的总机关。要以更大力度、更实举措加强基础研究，提升我国原始创新能力，进一步打牢科技强国建设根基。</w:t>
      </w:r>
    </w:p>
    <w:p w14:paraId="2E0F20C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中共中央政治局常委、中央办公厅主任蔡奇出席座谈会，中共中央政治局常委、国务院副总理丁薛祥主持座谈会。</w:t>
      </w:r>
    </w:p>
    <w:p w14:paraId="4838166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座谈会上，科技部部长阴和俊、教育部部长怀进鹏、中国科学院院长侯建国、上海市委书记陈吉宁、北京大学数学科学学院院长刘若川、中国科学院深圳先进技术研究院院长刘陈立、浦江实验室教授乔宇、西部超导材料科技股份有限公司首席科学家张平祥先后发言，就加强基础研究介绍工作情况、提出意见建议。</w:t>
      </w:r>
    </w:p>
    <w:p w14:paraId="35D8AEB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在听取大家发言后，习近平发表重要讲话。他指出，党的十八大以来，党中央高度重视基础研究，通过优化科研布局、加大投入保障、创新体制机制等，推动我国基础研究水平显著提升。当前，新一轮科技革命和产业变革加速突破，全球科技竞争更加聚焦基础前沿领域，原创性颠覆性创新的重要性日益凸显。我们要抓住机遇、应对挑战，切实把基础研究工作摆上重要日程，持续抓下去，不断抓出新成效。</w:t>
      </w:r>
    </w:p>
    <w:p w14:paraId="4F5B67D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习近平强调，要加强统筹谋划和顶层设计，优化基础研究系统布局。坚持“四个面向”战略导向，进一步明确基础研究的主攻方向和重点领域。强化国家科研机构、高水平研究型大学等引领作用，鼓励和规范发展新型研发机构，推动企业主导的产学研用深度融合，打通基础研究、应用开发、成果转化的创新链条。加强基础学科建设，促进应用学科与基础学科协调发展。</w:t>
      </w:r>
    </w:p>
    <w:p w14:paraId="7814FFA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习近平指出，要一体推进教育科技人才发展，全方位做好培养、引进、使用工作，壮大基础研究人才队伍。遵循人才成长规律，提高教育质量，源源不断培养基础研究后备力量。优化科教协同育人机制，注重在科研一线发现和培养人才。坚持任务牵引、以老带新，大力扶持青年人才。弘扬科学家精神，加强科普宣传，激发青少年的想象力和探求欲，让投身基础研究成为更多青少年的人生追求。</w:t>
      </w:r>
    </w:p>
    <w:p w14:paraId="7871367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习近平强调，要加强对基础研究的支持保障。逐步提高基础研究经费占比，形成多元化投入格局。体系化布局建设重大科技基础设施，建设智能化科研平台系统。健全符合基础研究特点的分类评价体系，改善基础研究人员的工作和生活条件，营造开放包容、宽容失败的创新环境。加强科研诚信建设。</w:t>
      </w:r>
    </w:p>
    <w:p w14:paraId="03D1540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习近平指出，要主动融入全球创新网络，深化基础研究国际交流合作，联合开展气候变化、能源环境、生命健康等重大科学问题攻关，积极参与全球科技治理。</w:t>
      </w:r>
    </w:p>
    <w:p w14:paraId="01244B6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丁薛祥主持会议时表示，习近平总书记重要讲话充分肯定我国基础研究取得的成就，全面分析面临的新形势新挑战，对加强基础研究作出战略部署、提出明确要求。讲话高屋建瓴、内涵丰富，具有很强的政治性、思想性、指导性，为加强基础研究指明了前进方向、提供了根本遵循。我们要深学细悟总书记重要讲话精神，准确把握党中央战略意图，增强紧迫感、责任感、使命感，以更加坚定的信心和决心、更加务实的举措和行动，全面加强基础研究，着力提升原始创新能力，为实现高水平科技自立自强、建设科技强国努力奋斗。</w:t>
      </w:r>
    </w:p>
    <w:p w14:paraId="2540A37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尹力、石泰峰、刘国中、张国清、黄坤明出席座谈会。</w:t>
      </w:r>
    </w:p>
    <w:p w14:paraId="43C2814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中央和国家机关有关部门、军队有关单位、部分省市主要负责同志，有关高校、科研机构、国家实验室、企业负责人和科研人员代表等参加座谈会。</w:t>
      </w:r>
    </w:p>
    <w:p w14:paraId="2F16C13C">
      <w:pPr>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br w:type="page"/>
      </w:r>
    </w:p>
    <w:p w14:paraId="08E44F61">
      <w:pPr>
        <w:keepNext w:val="0"/>
        <w:keepLines w:val="0"/>
        <w:pageBreakBefore w:val="0"/>
        <w:kinsoku/>
        <w:wordWrap/>
        <w:overflowPunct/>
        <w:topLinePunct w:val="0"/>
        <w:autoSpaceDE/>
        <w:autoSpaceDN/>
        <w:bidi w:val="0"/>
        <w:adjustRightInd w:val="0"/>
        <w:snapToGrid w:val="0"/>
        <w:spacing w:line="580" w:lineRule="exact"/>
        <w:ind w:left="0" w:leftChars="0" w:firstLine="0" w:firstLineChars="0"/>
        <w:jc w:val="center"/>
        <w:textAlignment w:val="auto"/>
        <w:rPr>
          <w:rFonts w:hint="eastAsia" w:ascii="仿宋_GB2312" w:hAnsi="仿宋" w:eastAsia="仿宋_GB2312" w:cs="仿宋_GB2312"/>
          <w:color w:val="000000"/>
          <w:kern w:val="2"/>
          <w:sz w:val="32"/>
          <w:szCs w:val="32"/>
          <w:lang w:val="en-US" w:eastAsia="zh-CN" w:bidi="ar-SA"/>
        </w:rPr>
      </w:pPr>
      <w:r>
        <w:rPr>
          <w:rFonts w:hint="eastAsia" w:ascii="方正小标宋简体" w:hAnsi="方正小标宋简体" w:eastAsia="方正小标宋简体" w:cs="方正小标宋简体"/>
          <w:color w:val="000000"/>
          <w:kern w:val="2"/>
          <w:sz w:val="44"/>
          <w:szCs w:val="44"/>
          <w:lang w:val="en-US" w:eastAsia="zh-CN" w:bidi="ar-SA"/>
        </w:rPr>
        <w:t>习近平：回信勉励中国青年五四奖章暨新时代青年先锋奖获奖者代表 胸怀远大理想矢志拼搏奋斗 带动广大青年把个人追求融入国家发展大局</w:t>
      </w:r>
    </w:p>
    <w:p w14:paraId="4231205C">
      <w:pPr>
        <w:widowControl/>
        <w:shd w:val="clear" w:color="auto" w:fill="FFFFFF"/>
        <w:spacing w:line="580" w:lineRule="exact"/>
        <w:ind w:left="0" w:leftChars="0" w:firstLine="0" w:firstLineChars="0"/>
        <w:jc w:val="center"/>
        <w:outlineLvl w:val="0"/>
        <w:rPr>
          <w:rFonts w:hint="default" w:ascii="仿宋_GB2312" w:hAnsi="仿宋" w:eastAsia="仿宋_GB2312" w:cs="宋体"/>
          <w:kern w:val="0"/>
          <w:sz w:val="32"/>
          <w:szCs w:val="32"/>
          <w:lang w:val="en-US" w:eastAsia="zh-CN" w:bidi="ar-SA"/>
        </w:rPr>
      </w:pPr>
      <w:r>
        <w:rPr>
          <w:rFonts w:hint="eastAsia" w:ascii="楷体" w:hAnsi="楷体" w:eastAsia="楷体" w:cs="楷体"/>
          <w:color w:val="000000"/>
          <w:kern w:val="2"/>
          <w:sz w:val="32"/>
          <w:szCs w:val="32"/>
          <w:lang w:val="en-US" w:eastAsia="zh-CN" w:bidi="ar-SA"/>
        </w:rPr>
        <w:t>来源：新华网  发布时间：2026-05-03</w:t>
      </w:r>
    </w:p>
    <w:p w14:paraId="0A2E4D3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在五四青年节到来之际，中共中央总书记、国家主席、中央军委主席习近平给中国青年五四奖章暨新时代青年先锋奖获奖者代表回信，向全国各族青年致以节日祝贺并提出殷切期望。</w:t>
      </w:r>
    </w:p>
    <w:p w14:paraId="125C523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习近平在回信中说，你们牢记党的嘱托，扎根科技创新、乡村振兴、社会服务、卫国戍边等基层一线，以实干担当书写无悔青春，展现了新时代中国青年自信自强、昂扬向上的良好风貌。</w:t>
      </w:r>
    </w:p>
    <w:p w14:paraId="23AEEF7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习近平强调，今年是“十五五”开局之年，青年建功正当其时。希望你们胸怀远大理想，矢志拼搏奋斗，带动广大青年把个人追求融入国家发展大局，立足各自岗位不断创造新业绩，在新征程上贡献青春力量。</w:t>
      </w:r>
    </w:p>
    <w:p w14:paraId="4D81FB4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中国青年五四奖章暨新时代青年先锋奖，旨在树立和表彰政治进步、品德高尚、贡献突出的优秀青年典型。近日，党的十八大以来获奖的16名青年代表给习近平总书记写信，汇报在基层扎根奉献的情况和体会，表达建功“十五五”、走好新时代长征路的决心。</w:t>
      </w:r>
    </w:p>
    <w:p w14:paraId="01C46949">
      <w:pPr>
        <w:rPr>
          <w:rFonts w:hint="eastAsia" w:ascii="方正小标宋简体" w:hAnsi="方正小标宋简体" w:eastAsia="方正小标宋简体" w:cs="方正小标宋简体"/>
          <w:color w:val="000000"/>
          <w:kern w:val="2"/>
          <w:sz w:val="44"/>
          <w:szCs w:val="44"/>
          <w:lang w:val="en-US" w:eastAsia="zh-CN" w:bidi="ar-SA"/>
        </w:rPr>
      </w:pPr>
      <w:r>
        <w:rPr>
          <w:rFonts w:hint="eastAsia" w:ascii="方正小标宋简体" w:hAnsi="方正小标宋简体" w:eastAsia="方正小标宋简体" w:cs="方正小标宋简体"/>
          <w:color w:val="000000"/>
          <w:kern w:val="2"/>
          <w:sz w:val="44"/>
          <w:szCs w:val="44"/>
          <w:lang w:val="en-US" w:eastAsia="zh-CN" w:bidi="ar-SA"/>
        </w:rPr>
        <w:br w:type="page"/>
      </w:r>
    </w:p>
    <w:p w14:paraId="188D3852">
      <w:pPr>
        <w:keepNext w:val="0"/>
        <w:keepLines w:val="0"/>
        <w:pageBreakBefore w:val="0"/>
        <w:kinsoku/>
        <w:wordWrap/>
        <w:overflowPunct/>
        <w:topLinePunct w:val="0"/>
        <w:autoSpaceDE/>
        <w:autoSpaceDN/>
        <w:bidi w:val="0"/>
        <w:adjustRightInd w:val="0"/>
        <w:snapToGrid w:val="0"/>
        <w:spacing w:line="580" w:lineRule="exact"/>
        <w:ind w:left="0" w:leftChars="0" w:firstLine="0" w:firstLineChars="0"/>
        <w:jc w:val="center"/>
        <w:textAlignment w:val="auto"/>
        <w:rPr>
          <w:rFonts w:hint="eastAsia" w:ascii="仿宋_GB2312" w:hAnsi="仿宋" w:eastAsia="仿宋_GB2312" w:cs="仿宋_GB2312"/>
          <w:color w:val="000000"/>
          <w:kern w:val="2"/>
          <w:sz w:val="32"/>
          <w:szCs w:val="32"/>
          <w:lang w:val="en-US" w:eastAsia="zh-CN" w:bidi="ar-SA"/>
        </w:rPr>
      </w:pPr>
      <w:r>
        <w:rPr>
          <w:rFonts w:hint="eastAsia" w:ascii="方正小标宋简体" w:hAnsi="方正小标宋简体" w:eastAsia="方正小标宋简体" w:cs="方正小标宋简体"/>
          <w:color w:val="000000"/>
          <w:kern w:val="2"/>
          <w:sz w:val="44"/>
          <w:szCs w:val="44"/>
          <w:lang w:val="en-US" w:eastAsia="zh-CN" w:bidi="ar-SA"/>
        </w:rPr>
        <w:t>在“五一”国际劳动节到来之际 习近平向全国广大劳动群众致以节日祝贺和诚挚慰问</w:t>
      </w:r>
    </w:p>
    <w:p w14:paraId="2A95BA0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80" w:lineRule="exact"/>
        <w:ind w:left="0" w:right="0" w:firstLine="0"/>
        <w:jc w:val="center"/>
        <w:textAlignment w:val="auto"/>
        <w:rPr>
          <w:rFonts w:hint="default" w:ascii="Helvetica" w:hAnsi="Helvetica" w:eastAsia="宋体" w:cs="Helvetica"/>
          <w:i w:val="0"/>
          <w:iCs w:val="0"/>
          <w:caps w:val="0"/>
          <w:color w:val="000000"/>
          <w:spacing w:val="0"/>
          <w:sz w:val="18"/>
          <w:szCs w:val="18"/>
          <w:lang w:val="en-US" w:eastAsia="zh-CN"/>
        </w:rPr>
      </w:pPr>
      <w:r>
        <w:rPr>
          <w:rFonts w:hint="eastAsia" w:ascii="楷体" w:hAnsi="楷体" w:eastAsia="楷体" w:cs="楷体"/>
          <w:i w:val="0"/>
          <w:iCs w:val="0"/>
          <w:caps w:val="0"/>
          <w:color w:val="000000"/>
          <w:spacing w:val="0"/>
          <w:sz w:val="32"/>
          <w:szCs w:val="32"/>
          <w:lang w:val="en-US" w:eastAsia="zh-CN"/>
        </w:rPr>
        <w:t>来源：新华网  发布时间：2026-04-30</w:t>
      </w:r>
    </w:p>
    <w:p w14:paraId="417F27FD">
      <w:pPr>
        <w:spacing w:line="580" w:lineRule="exact"/>
        <w:ind w:firstLine="640" w:firstLineChars="200"/>
        <w:jc w:val="left"/>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t>在“五一”国际劳动节到来之际，中共中央总书记、国家主席、中央军委主席习近平代表党中央，向全国广大劳动群众致以节日祝贺和诚挚慰问。</w:t>
      </w:r>
    </w:p>
    <w:p w14:paraId="2F92E267">
      <w:pPr>
        <w:spacing w:line="580" w:lineRule="exact"/>
        <w:ind w:firstLine="640" w:firstLineChars="200"/>
        <w:jc w:val="left"/>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t>习近平指出，在中国式现代化新征程上，广大劳动群众紧紧团结在党的周围，奋力拼搏进取，勇于创新创造，为党和国家事业发展作出了重要贡献。</w:t>
      </w:r>
    </w:p>
    <w:p w14:paraId="18B1B013">
      <w:pPr>
        <w:spacing w:line="580" w:lineRule="exact"/>
        <w:ind w:firstLine="640" w:firstLineChars="200"/>
        <w:jc w:val="left"/>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t>习近平强调，今年是中国共产党成立105周年，是“十五五”开局之年。希望广大劳动群众大力弘扬劳模精神、劳动精神、工匠精神，苦干实干、敬业奉献，在推动经济社会高质量发展中发挥主力军作用、展现主人翁风采。各级党委和政府要切实维护广大劳动群众合法权益，着力解决急难愁盼问题，动员激励广大劳动群众为实现宏伟蓝图而不懈奋斗。</w:t>
      </w:r>
    </w:p>
    <w:p w14:paraId="68ED33B4">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323BBD23">
      <w:pPr>
        <w:widowControl/>
        <w:shd w:val="clear" w:color="auto" w:fill="FFFFFF"/>
        <w:spacing w:line="580" w:lineRule="exact"/>
        <w:ind w:left="0" w:leftChars="0" w:firstLine="0" w:firstLineChars="0"/>
        <w:jc w:val="center"/>
        <w:outlineLvl w:val="0"/>
        <w:rPr>
          <w:rFonts w:hint="eastAsia" w:ascii="仿宋_GB2312" w:hAnsi="仿宋" w:eastAsia="仿宋_GB2312" w:cs="仿宋_GB2312"/>
          <w:color w:val="000000"/>
          <w:kern w:val="2"/>
          <w:sz w:val="32"/>
          <w:szCs w:val="32"/>
          <w:lang w:val="en-US" w:eastAsia="zh-CN" w:bidi="ar-SA"/>
        </w:rPr>
      </w:pPr>
      <w:r>
        <w:rPr>
          <w:rFonts w:hint="eastAsia" w:ascii="方正小标宋简体" w:hAnsi="方正小标宋简体" w:eastAsia="方正小标宋简体" w:cs="方正小标宋简体"/>
          <w:color w:val="000000"/>
          <w:kern w:val="2"/>
          <w:sz w:val="44"/>
          <w:szCs w:val="44"/>
          <w:lang w:val="en-US" w:eastAsia="zh-CN" w:bidi="ar-SA"/>
        </w:rPr>
        <w:t>习近平：着力提高防范应对自然灾害能力 切实维护人民群众生命财产安全</w:t>
      </w:r>
    </w:p>
    <w:p w14:paraId="6DFE9B2F">
      <w:pPr>
        <w:widowControl/>
        <w:shd w:val="clear" w:color="auto" w:fill="FFFFFF"/>
        <w:spacing w:line="580" w:lineRule="exact"/>
        <w:ind w:left="0" w:leftChars="0" w:firstLine="0" w:firstLineChars="0"/>
        <w:jc w:val="center"/>
        <w:outlineLvl w:val="0"/>
        <w:rPr>
          <w:rFonts w:hint="default" w:ascii="楷体" w:hAnsi="楷体" w:eastAsia="楷体" w:cs="楷体"/>
          <w:color w:val="000000"/>
          <w:kern w:val="2"/>
          <w:sz w:val="32"/>
          <w:szCs w:val="32"/>
          <w:lang w:val="en-US" w:eastAsia="zh-CN" w:bidi="ar-SA"/>
        </w:rPr>
      </w:pPr>
      <w:r>
        <w:rPr>
          <w:rFonts w:hint="eastAsia" w:ascii="楷体" w:hAnsi="楷体" w:eastAsia="楷体" w:cs="楷体"/>
          <w:color w:val="000000"/>
          <w:kern w:val="2"/>
          <w:sz w:val="32"/>
          <w:szCs w:val="32"/>
          <w:lang w:val="en-US" w:eastAsia="zh-CN" w:bidi="ar-SA"/>
        </w:rPr>
        <w:t>来源：新华网  发布时间：2026-04-29</w:t>
      </w:r>
    </w:p>
    <w:p w14:paraId="7257B13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中共中央政治局4月28日下午就提高防灾减灾救灾能力进行第二十五次集体学习。中共中央总书记习近平在主持学习时强调，要站在统筹高质量发展和高水平安全的战略高度，充分认识做好防灾减灾救灾工作的重要性，着力提高防范应对自然灾害能力，切实维护人民群众生命财产安全。</w:t>
      </w:r>
    </w:p>
    <w:p w14:paraId="078EA1A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应急管理部国家自然灾害防治研究院杨思全同志就这个问题进行讲解，提出工作建议。中央政治局的同志认真听取讲解，并进行了讨论。</w:t>
      </w:r>
    </w:p>
    <w:p w14:paraId="3AC9AEF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习近平在听取讲解和讨论后发表重要讲话。他指出，我国国土广袤、地理复杂、气候多样，自然灾害易发多发。党的十八大以来，党中央坚持把防灾减灾救灾工作作为关系人民安危和国家安全的大事来抓，在理念转变、体制改革、体系建设、能力提升等方面作出许多部署，带领广大干部群众战胜一系列重特大自然灾害，成效举世公认。实践中深刻认识到，做好防灾减灾救灾工作必须坚持党的全面领导，坚持人民至上、生命至上，坚持尊重自然规律，坚持预防为主，坚持改革创新，坚持系统观念，坚持社会共治。</w:t>
      </w:r>
    </w:p>
    <w:p w14:paraId="0EF1EAE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习近平强调，降低灾害风险，减轻灾害损失，重在事前预防。要坚持源头管控，将安全韧性要求贯穿国土空间规划及各类建设规划之中。加强隐患排查，系统梳理、精准识别各类灾害风险。强化工程治理，合理提高重要城市和灾害多发地区关键基础设施设防标准，加紧补齐相关短板。</w:t>
      </w:r>
    </w:p>
    <w:p w14:paraId="761E6E7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习近平指出，要树牢底线思维、极限思维，不断提升大灾巨灾应对处置能力。深入研判大灾巨灾风险，强化监测预警，完善应急预案。健全大安全大应急框架下应急指挥机制，推进国家综合性消防救援队伍和国家区域应急救援中心建设。统筹做好综合救援、过渡安置和恢复重建工作。</w:t>
      </w:r>
    </w:p>
    <w:p w14:paraId="734F16D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习近平强调，要强化应对自然灾害的科技支撑和法治保障。推动应急领域科技创新和产业创新，加强应急学科建设和人才培养，深入开展自然灾害基础研究，深化国际交流合作。健全应急领域法治体系，进一步提升防灾减灾救灾法治化水平。</w:t>
      </w:r>
    </w:p>
    <w:p w14:paraId="68D7803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习近平指出，基层是抵御自然灾害的第一线，抓基层、强基础的工作始终不能放松。要完善基层应急救援力量体系，强化应急场所建设和物资装备保障，抓好群测群防群治。加大科普宣传力度，提高全民防灾避险意识和能力。</w:t>
      </w:r>
    </w:p>
    <w:p w14:paraId="391F8B2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小标宋简体" w:hAnsi="方正小标宋简体" w:eastAsia="方正小标宋简体" w:cs="方正小标宋简体"/>
          <w:sz w:val="44"/>
          <w:szCs w:val="44"/>
        </w:rPr>
      </w:pPr>
      <w:r>
        <w:rPr>
          <w:rFonts w:hint="eastAsia" w:ascii="仿宋_GB2312" w:hAnsi="仿宋_GB2312" w:eastAsia="仿宋_GB2312" w:cs="仿宋_GB2312"/>
          <w:color w:val="000000"/>
          <w:kern w:val="2"/>
          <w:sz w:val="32"/>
          <w:szCs w:val="32"/>
          <w:lang w:val="en-US" w:eastAsia="zh-CN" w:bidi="ar-SA"/>
        </w:rPr>
        <w:t>习近平强调，要认真抓好防灾减灾救灾责任落实。各地区各有关部门要守土尽责，坚持统分结合、防救衔接、上下联动，推动形成齐抓共管、协同配合的工作格局。树立和践行正确政绩观，坚决纠正重发展轻安全、重救灾轻预防等倾向。加强教育培训，提高各级干部的防灾减灾救灾能力。</w:t>
      </w:r>
      <w:r>
        <w:rPr>
          <w:rFonts w:hint="eastAsia" w:ascii="方正小标宋简体" w:hAnsi="方正小标宋简体" w:eastAsia="方正小标宋简体" w:cs="方正小标宋简体"/>
          <w:sz w:val="44"/>
          <w:szCs w:val="44"/>
        </w:rPr>
        <w:br w:type="page"/>
      </w:r>
    </w:p>
    <w:p w14:paraId="26700DD9">
      <w:pPr>
        <w:widowControl/>
        <w:shd w:val="clear" w:color="auto" w:fill="FFFFFF"/>
        <w:spacing w:line="580" w:lineRule="exact"/>
        <w:ind w:left="0" w:leftChars="0" w:firstLine="0" w:firstLineChars="0"/>
        <w:jc w:val="center"/>
        <w:outlineLvl w:val="0"/>
        <w:rPr>
          <w:rFonts w:hint="eastAsia" w:ascii="仿宋_GB2312" w:hAnsi="仿宋" w:eastAsia="仿宋_GB2312" w:cs="仿宋_GB2312"/>
          <w:color w:val="000000"/>
          <w:kern w:val="2"/>
          <w:sz w:val="32"/>
          <w:szCs w:val="32"/>
          <w:lang w:val="en-US" w:eastAsia="zh-CN" w:bidi="ar-SA"/>
        </w:rPr>
      </w:pPr>
      <w:r>
        <w:rPr>
          <w:rFonts w:hint="eastAsia" w:ascii="方正小标宋简体" w:hAnsi="方正小标宋简体" w:eastAsia="方正小标宋简体" w:cs="方正小标宋简体"/>
          <w:color w:val="000000"/>
          <w:kern w:val="2"/>
          <w:sz w:val="44"/>
          <w:szCs w:val="44"/>
          <w:lang w:val="en-US" w:eastAsia="zh-CN" w:bidi="ar-SA"/>
        </w:rPr>
        <w:t>习近平同苏林共同会见中越青年代表</w:t>
      </w:r>
    </w:p>
    <w:p w14:paraId="0C5304E0">
      <w:pPr>
        <w:widowControl/>
        <w:shd w:val="clear" w:color="auto" w:fill="FFFFFF"/>
        <w:spacing w:line="580" w:lineRule="exact"/>
        <w:ind w:left="0" w:leftChars="0" w:firstLine="0" w:firstLineChars="0"/>
        <w:jc w:val="center"/>
        <w:outlineLvl w:val="0"/>
        <w:rPr>
          <w:rFonts w:hint="default" w:ascii="楷体" w:hAnsi="楷体" w:eastAsia="楷体" w:cs="楷体"/>
          <w:color w:val="000000"/>
          <w:kern w:val="2"/>
          <w:sz w:val="32"/>
          <w:szCs w:val="32"/>
          <w:lang w:val="en-US" w:eastAsia="zh-CN" w:bidi="ar-SA"/>
        </w:rPr>
      </w:pPr>
      <w:r>
        <w:rPr>
          <w:rFonts w:hint="eastAsia" w:ascii="楷体" w:hAnsi="楷体" w:eastAsia="楷体" w:cs="楷体"/>
          <w:color w:val="000000"/>
          <w:kern w:val="2"/>
          <w:sz w:val="32"/>
          <w:szCs w:val="32"/>
          <w:lang w:val="en-US" w:eastAsia="zh-CN" w:bidi="ar-SA"/>
        </w:rPr>
        <w:t>来源：新华网  发布时间：2026-04-15</w:t>
      </w:r>
    </w:p>
    <w:p w14:paraId="07E011DC">
      <w:pPr>
        <w:spacing w:line="580" w:lineRule="exact"/>
        <w:ind w:firstLine="640" w:firstLineChars="200"/>
        <w:jc w:val="left"/>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4月15日上午，中共中央总书记、国家主席习近平在人民大会堂同来华进行国事访问的越共中央总书记、国家主席苏林共同会见参加“红色研学之旅”的中越青年代表。</w:t>
      </w:r>
    </w:p>
    <w:p w14:paraId="02970418">
      <w:pPr>
        <w:spacing w:line="580" w:lineRule="exact"/>
        <w:ind w:firstLine="640" w:firstLineChars="200"/>
        <w:jc w:val="left"/>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习近平发表讲话，表示去年我和苏林总书记一道启动“红色研学之旅”项目，一年来，两国青年共同探寻中越友好的红色基因，感受中国式现代化的万千气象，在中国各地留下许多互学互鉴、相知相亲的生动故事。不久前，我收到越南河内国家大学外语附中等学校的同学们用中文写来的信，分享了参加“红色研学之旅”的深刻感悟，立志做中越友谊的传承者和传播者，我感到很欣慰。</w:t>
      </w:r>
    </w:p>
    <w:p w14:paraId="05F6CF24">
      <w:pPr>
        <w:spacing w:line="580" w:lineRule="exact"/>
        <w:ind w:firstLine="640" w:firstLineChars="200"/>
        <w:jc w:val="left"/>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习近平强调，青年是推动社会发展进步的有生力量，也是中越两党两国事业薪火相传的接棒人。我对大家提出三点希望：一是希望你们守望相助，让中越“同志加兄弟”的深厚情谊焕发青春光彩；二是希望你们挺膺担当，用青春的活力和创造力激荡起创新、开放、合作、共赢的澎湃春潮；三是希望你们胸怀天下，争做构建人类命运共同体的先锋队，为人类进步事业贡献青春力量。</w:t>
      </w:r>
    </w:p>
    <w:p w14:paraId="3391F775">
      <w:pPr>
        <w:spacing w:line="580" w:lineRule="exact"/>
        <w:ind w:firstLine="640" w:firstLineChars="200"/>
        <w:jc w:val="left"/>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苏林表示，“红色研学之旅”启动一年来，上千名越南青年沿着老一辈领导人足迹参访在中国的红色遗址，体悟两国的革命传统和深厚友谊。青年是越中两党两国关系的重要桥梁，希望两国青年进一步坚定理想信念，提高政治本领，掌握科学知识，深化对越中关系的认识，为各自国家发展和两国友好发挥重要作用。</w:t>
      </w:r>
    </w:p>
    <w:p w14:paraId="78B73861">
      <w:pPr>
        <w:spacing w:line="580" w:lineRule="exact"/>
        <w:ind w:firstLine="640" w:firstLineChars="200"/>
        <w:jc w:val="left"/>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参加“红色研学之旅”活动的越方200多名青年代表和中方100多名青年代表出席此次活动。两国青年对双方领导人发表的重要讲话报以热烈掌声。</w:t>
      </w:r>
    </w:p>
    <w:p w14:paraId="27DF08A6">
      <w:pPr>
        <w:spacing w:line="580" w:lineRule="exact"/>
        <w:ind w:firstLine="640" w:firstLineChars="200"/>
        <w:jc w:val="left"/>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红色研学之旅”活动由习近平总书记、国家主席在2025年4月访问越南期间同苏林共同宣布，旨在鼓励两国青年沿着两国老一辈领导人的革命足迹，探寻中越友好的红色基因，为两国社会主义事业和构建具有战略意义的中越命运共同体凝聚青春力量。</w:t>
      </w:r>
    </w:p>
    <w:p w14:paraId="283A8329">
      <w:pPr>
        <w:spacing w:line="580" w:lineRule="exact"/>
        <w:ind w:firstLine="640" w:firstLineChars="200"/>
        <w:jc w:val="left"/>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蔡奇、王毅、尹力、王小洪等参加。。</w:t>
      </w:r>
      <w:r>
        <w:rPr>
          <w:rFonts w:hint="eastAsia" w:ascii="仿宋_GB2312" w:hAnsi="仿宋_GB2312" w:eastAsia="仿宋_GB2312" w:cs="仿宋_GB2312"/>
          <w:color w:val="000000"/>
          <w:kern w:val="2"/>
          <w:sz w:val="32"/>
          <w:szCs w:val="32"/>
          <w:lang w:val="en-US" w:eastAsia="zh-CN" w:bidi="ar-SA"/>
        </w:rPr>
        <w:br w:type="page"/>
      </w:r>
    </w:p>
    <w:p w14:paraId="7193BCA8">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jc w:val="center"/>
        <w:textAlignment w:val="auto"/>
        <w:outlineLvl w:val="2"/>
        <w:rPr>
          <w:rFonts w:hint="eastAsia" w:ascii="仿宋_GB2312" w:hAnsi="仿宋" w:eastAsia="仿宋_GB2312" w:cs="仿宋_GB2312"/>
          <w:color w:val="000000"/>
          <w:kern w:val="2"/>
          <w:sz w:val="32"/>
          <w:szCs w:val="32"/>
          <w:lang w:val="en-US" w:eastAsia="zh-CN" w:bidi="ar-SA"/>
        </w:rPr>
      </w:pPr>
      <w:r>
        <w:rPr>
          <w:rFonts w:hint="eastAsia" w:ascii="方正小标宋简体" w:hAnsi="方正小标宋简体" w:eastAsia="方正小标宋简体" w:cs="方正小标宋简体"/>
          <w:color w:val="000000"/>
          <w:kern w:val="2"/>
          <w:sz w:val="44"/>
          <w:szCs w:val="44"/>
          <w:lang w:val="en-US" w:eastAsia="zh-CN" w:bidi="ar-SA"/>
        </w:rPr>
        <w:t>中共中央政治局召开会议 分析研究当前经济形势和经济工作 中共中央总书记习近平主持会议</w:t>
      </w:r>
    </w:p>
    <w:p w14:paraId="6F0D4157">
      <w:pPr>
        <w:widowControl/>
        <w:shd w:val="clear" w:color="auto" w:fill="FFFFFF"/>
        <w:spacing w:line="580" w:lineRule="exact"/>
        <w:ind w:left="0" w:leftChars="0" w:firstLine="0" w:firstLineChars="0"/>
        <w:jc w:val="center"/>
        <w:outlineLvl w:val="0"/>
        <w:rPr>
          <w:rFonts w:hint="eastAsia" w:ascii="仿宋_GB2312" w:hAnsi="仿宋" w:eastAsia="仿宋_GB2312" w:cs="宋体"/>
          <w:kern w:val="0"/>
          <w:sz w:val="32"/>
          <w:szCs w:val="32"/>
          <w:lang w:val="en-US" w:eastAsia="zh-CN" w:bidi="ar-SA"/>
        </w:rPr>
      </w:pPr>
      <w:r>
        <w:rPr>
          <w:rFonts w:hint="eastAsia" w:ascii="楷体" w:hAnsi="楷体" w:eastAsia="楷体" w:cs="楷体"/>
          <w:color w:val="000000"/>
          <w:kern w:val="2"/>
          <w:sz w:val="32"/>
          <w:szCs w:val="32"/>
          <w:lang w:val="en-US" w:eastAsia="zh-CN" w:bidi="ar-SA"/>
        </w:rPr>
        <w:t>来源：新华网  发布时间：2026-04-28</w:t>
      </w:r>
    </w:p>
    <w:p w14:paraId="4D207565">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eastAsia" w:ascii="仿宋_GB2312" w:hAnsi="仿宋" w:eastAsia="仿宋_GB2312" w:cs="宋体"/>
          <w:kern w:val="0"/>
          <w:sz w:val="32"/>
          <w:szCs w:val="32"/>
          <w:lang w:val="en-US" w:eastAsia="zh-CN" w:bidi="ar-SA"/>
        </w:rPr>
      </w:pPr>
      <w:r>
        <w:rPr>
          <w:rFonts w:hint="eastAsia" w:ascii="仿宋_GB2312" w:hAnsi="仿宋" w:eastAsia="仿宋_GB2312" w:cs="宋体"/>
          <w:kern w:val="0"/>
          <w:sz w:val="32"/>
          <w:szCs w:val="32"/>
          <w:lang w:val="en-US" w:eastAsia="zh-CN" w:bidi="ar-SA"/>
        </w:rPr>
        <w:t>中共中央政治局4月28日召开会议，分析研究当前经济形势和经济工作。中共中央总书记习近平主持会议。</w:t>
      </w:r>
    </w:p>
    <w:p w14:paraId="4EB40D62">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eastAsia" w:ascii="仿宋_GB2312" w:hAnsi="仿宋" w:eastAsia="仿宋_GB2312" w:cs="宋体"/>
          <w:kern w:val="0"/>
          <w:sz w:val="32"/>
          <w:szCs w:val="32"/>
          <w:lang w:val="en-US" w:eastAsia="zh-CN" w:bidi="ar-SA"/>
        </w:rPr>
      </w:pPr>
      <w:r>
        <w:rPr>
          <w:rFonts w:hint="eastAsia" w:ascii="仿宋_GB2312" w:hAnsi="仿宋" w:eastAsia="仿宋_GB2312" w:cs="宋体"/>
          <w:kern w:val="0"/>
          <w:sz w:val="32"/>
          <w:szCs w:val="32"/>
          <w:lang w:val="en-US" w:eastAsia="zh-CN" w:bidi="ar-SA"/>
        </w:rPr>
        <w:t>会议认为，今年以来，以习近平同志为核心的党中央加强对经济工作的全面领导，着眼全局、前瞻布局，各地区各部门靠前发力、综合施策，我国经济起步有力，主要指标好于预期，彰显强大韧性和活力。同时，也面临一些困难和挑战，经济持续稳中向好的基础还需进一步巩固。要增强信心，以更大力度和更实举措抓好经济工作。</w:t>
      </w:r>
    </w:p>
    <w:p w14:paraId="2C40A6E9">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eastAsia" w:ascii="仿宋_GB2312" w:hAnsi="仿宋" w:eastAsia="仿宋_GB2312" w:cs="宋体"/>
          <w:kern w:val="0"/>
          <w:sz w:val="32"/>
          <w:szCs w:val="32"/>
          <w:lang w:val="en-US" w:eastAsia="zh-CN" w:bidi="ar-SA"/>
        </w:rPr>
      </w:pPr>
      <w:r>
        <w:rPr>
          <w:rFonts w:hint="eastAsia" w:ascii="仿宋_GB2312" w:hAnsi="仿宋" w:eastAsia="仿宋_GB2312" w:cs="宋体"/>
          <w:kern w:val="0"/>
          <w:sz w:val="32"/>
          <w:szCs w:val="32"/>
          <w:lang w:val="en-US" w:eastAsia="zh-CN" w:bidi="ar-SA"/>
        </w:rPr>
        <w:t>会议指出，要坚持稳中求进工作总基调，完整准确全面贯彻新发展理念，加快构建新发展格局，更好统筹国内国际两个大局，统筹发展和安全，坚定不移深化改革开放，推动科技自立自强、产业链自主可控，精准有效实施更加积极的财政政策和适度宽松的货币政策，持续扩大内需、优化供给，做优增量、盘活存量，着力稳就业、稳企业、稳市场、稳预期，增强经济发展内生动力，进一步做强国内大循环，做优国内国际双循环，努力实现“十五五”良好开局。</w:t>
      </w:r>
    </w:p>
    <w:p w14:paraId="36D17B78">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eastAsia" w:ascii="仿宋_GB2312" w:hAnsi="仿宋" w:eastAsia="仿宋_GB2312" w:cs="宋体"/>
          <w:kern w:val="0"/>
          <w:sz w:val="32"/>
          <w:szCs w:val="32"/>
          <w:lang w:val="en-US" w:eastAsia="zh-CN" w:bidi="ar-SA"/>
        </w:rPr>
      </w:pPr>
      <w:r>
        <w:rPr>
          <w:rFonts w:hint="eastAsia" w:ascii="仿宋_GB2312" w:hAnsi="仿宋" w:eastAsia="仿宋_GB2312" w:cs="宋体"/>
          <w:kern w:val="0"/>
          <w:sz w:val="32"/>
          <w:szCs w:val="32"/>
          <w:lang w:val="en-US" w:eastAsia="zh-CN" w:bidi="ar-SA"/>
        </w:rPr>
        <w:t>会议强调，要用好用足宏观政策。持续优化财政支出结构，兜牢基层“三保”底线。增强货币政策前瞻性灵活性针对性，保持流动性充裕。保持人民币汇率在合理均衡水平上的基本稳定。做好宏观政策取向一致性评估。</w:t>
      </w:r>
    </w:p>
    <w:p w14:paraId="6FAF4999">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eastAsia" w:ascii="仿宋_GB2312" w:hAnsi="仿宋" w:eastAsia="仿宋_GB2312" w:cs="宋体"/>
          <w:kern w:val="0"/>
          <w:sz w:val="32"/>
          <w:szCs w:val="32"/>
          <w:lang w:val="en-US" w:eastAsia="zh-CN" w:bidi="ar-SA"/>
        </w:rPr>
      </w:pPr>
      <w:r>
        <w:rPr>
          <w:rFonts w:hint="eastAsia" w:ascii="仿宋_GB2312" w:hAnsi="仿宋" w:eastAsia="仿宋_GB2312" w:cs="宋体"/>
          <w:kern w:val="0"/>
          <w:sz w:val="32"/>
          <w:szCs w:val="32"/>
          <w:lang w:val="en-US" w:eastAsia="zh-CN" w:bidi="ar-SA"/>
        </w:rPr>
        <w:t>会议指出，要深入挖掘内需潜力。扩大优质商品和服务供给，推动消费升级。深入实施服务业扩能提质行动。加强水网、新型电网、算力网、新一代通信网、城市地下管网、物流网等规划建设。推动条件成熟的重大工程项目开工。</w:t>
      </w:r>
    </w:p>
    <w:p w14:paraId="0A502DCC">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eastAsia" w:ascii="仿宋_GB2312" w:hAnsi="仿宋" w:eastAsia="仿宋_GB2312" w:cs="宋体"/>
          <w:kern w:val="0"/>
          <w:sz w:val="32"/>
          <w:szCs w:val="32"/>
          <w:lang w:val="en-US" w:eastAsia="zh-CN" w:bidi="ar-SA"/>
        </w:rPr>
      </w:pPr>
      <w:r>
        <w:rPr>
          <w:rFonts w:hint="eastAsia" w:ascii="仿宋_GB2312" w:hAnsi="仿宋" w:eastAsia="仿宋_GB2312" w:cs="宋体"/>
          <w:kern w:val="0"/>
          <w:sz w:val="32"/>
          <w:szCs w:val="32"/>
          <w:lang w:val="en-US" w:eastAsia="zh-CN" w:bidi="ar-SA"/>
        </w:rPr>
        <w:t>会议强调，要加快建设现代化产业体系，保持制造业合理比重。纵深推进全国统一大市场建设，深入整治“内卷式”竞争。全面实施“人工智能+”行动，发展智能经济新形态，完善人工智能治理。进一步深化国资国企改革。系统应对外部冲击挑战，提高能源资源安全保障水平，以高质量发展的确定性应对各种不确定性。</w:t>
      </w:r>
    </w:p>
    <w:p w14:paraId="58BE1E61">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eastAsia" w:ascii="仿宋_GB2312" w:hAnsi="仿宋" w:eastAsia="仿宋_GB2312" w:cs="宋体"/>
          <w:kern w:val="0"/>
          <w:sz w:val="32"/>
          <w:szCs w:val="32"/>
          <w:lang w:val="en-US" w:eastAsia="zh-CN" w:bidi="ar-SA"/>
        </w:rPr>
      </w:pPr>
      <w:r>
        <w:rPr>
          <w:rFonts w:hint="eastAsia" w:ascii="仿宋_GB2312" w:hAnsi="仿宋" w:eastAsia="仿宋_GB2312" w:cs="宋体"/>
          <w:kern w:val="0"/>
          <w:sz w:val="32"/>
          <w:szCs w:val="32"/>
          <w:lang w:val="en-US" w:eastAsia="zh-CN" w:bidi="ar-SA"/>
        </w:rPr>
        <w:t>会议指出，要有效防范化解重点领域风险。努力稳定房地产市场，扎实推进城市更新。有序化解地方政府债务风险，着力解决拖欠企业账款问题。推动中小金融机构改革，稳定和增强资本市场信心。</w:t>
      </w:r>
    </w:p>
    <w:p w14:paraId="78CB97A9">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eastAsia" w:ascii="仿宋_GB2312" w:hAnsi="仿宋" w:eastAsia="仿宋_GB2312" w:cs="宋体"/>
          <w:kern w:val="0"/>
          <w:sz w:val="32"/>
          <w:szCs w:val="32"/>
          <w:lang w:val="en-US" w:eastAsia="zh-CN" w:bidi="ar-SA"/>
        </w:rPr>
      </w:pPr>
      <w:r>
        <w:rPr>
          <w:rFonts w:hint="eastAsia" w:ascii="仿宋_GB2312" w:hAnsi="仿宋" w:eastAsia="仿宋_GB2312" w:cs="宋体"/>
          <w:kern w:val="0"/>
          <w:sz w:val="32"/>
          <w:szCs w:val="32"/>
          <w:lang w:val="en-US" w:eastAsia="zh-CN" w:bidi="ar-SA"/>
        </w:rPr>
        <w:t>会议强调，要强化就业优先政策导向，加强教育、医疗、托育等民生建设。抓好农业生产，稳定生猪等农产品价格。完善常态化帮扶机制，确保不发生规模性返贫致贫。做好安全生产、防灾减灾、食品药品安全等工作。要深入开展树立和践行正确政绩观学习教育，把学习教育的成效转化为推动高质量发展的实效。</w:t>
      </w:r>
    </w:p>
    <w:p w14:paraId="103ECA7A">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eastAsia" w:ascii="仿宋_GB2312" w:hAnsi="仿宋" w:eastAsia="仿宋_GB2312" w:cs="宋体"/>
          <w:kern w:val="0"/>
          <w:sz w:val="32"/>
          <w:szCs w:val="32"/>
          <w:lang w:val="en-US" w:eastAsia="zh-CN" w:bidi="ar-SA"/>
        </w:rPr>
      </w:pPr>
      <w:r>
        <w:rPr>
          <w:rFonts w:hint="eastAsia" w:ascii="仿宋_GB2312" w:hAnsi="仿宋" w:eastAsia="仿宋_GB2312" w:cs="宋体"/>
          <w:kern w:val="0"/>
          <w:sz w:val="32"/>
          <w:szCs w:val="32"/>
          <w:lang w:val="en-US" w:eastAsia="zh-CN" w:bidi="ar-SA"/>
        </w:rPr>
        <w:t>会议还研究了其他事项。</w:t>
      </w:r>
    </w:p>
    <w:p w14:paraId="34B4CB8D">
      <w:pPr>
        <w:keepNext w:val="0"/>
        <w:keepLines w:val="0"/>
        <w:pageBreakBefore w:val="0"/>
        <w:widowControl w:val="0"/>
        <w:kinsoku/>
        <w:wordWrap/>
        <w:overflowPunct/>
        <w:topLinePunct w:val="0"/>
        <w:autoSpaceDE/>
        <w:autoSpaceDN/>
        <w:bidi w:val="0"/>
        <w:adjustRightInd/>
        <w:snapToGrid/>
        <w:spacing w:line="580" w:lineRule="exact"/>
        <w:ind w:firstLine="880" w:firstLineChars="200"/>
        <w:jc w:val="left"/>
        <w:textAlignment w:val="auto"/>
        <w:rPr>
          <w:rFonts w:hint="default" w:ascii="方正小标宋简体" w:hAnsi="方正小标宋简体" w:eastAsia="方正小标宋简体" w:cs="方正小标宋简体"/>
          <w:sz w:val="44"/>
          <w:szCs w:val="44"/>
          <w:lang w:val="en-US" w:eastAsia="zh-CN"/>
        </w:rPr>
      </w:pPr>
      <w:r>
        <w:rPr>
          <w:rFonts w:hint="default" w:ascii="方正小标宋简体" w:hAnsi="方正小标宋简体" w:eastAsia="方正小标宋简体" w:cs="方正小标宋简体"/>
          <w:sz w:val="44"/>
          <w:szCs w:val="44"/>
          <w:lang w:val="en-US" w:eastAsia="zh-CN"/>
        </w:rPr>
        <w:br w:type="page"/>
      </w:r>
    </w:p>
    <w:p w14:paraId="02956FC2">
      <w:pPr>
        <w:spacing w:line="580" w:lineRule="exact"/>
        <w:ind w:left="0" w:leftChars="0" w:firstLine="0" w:firstLineChars="0"/>
        <w:jc w:val="center"/>
        <w:rPr>
          <w:rFonts w:hint="eastAsia" w:ascii="仿宋_GB2312" w:hAnsi="仿宋" w:eastAsia="仿宋_GB2312" w:cs="仿宋_GB2312"/>
          <w:color w:val="000000"/>
          <w:sz w:val="32"/>
          <w:szCs w:val="32"/>
          <w:lang w:eastAsia="zh-CN"/>
        </w:rPr>
      </w:pPr>
      <w:r>
        <w:rPr>
          <w:rFonts w:hint="eastAsia" w:ascii="方正小标宋简体" w:hAnsi="方正小标宋简体" w:eastAsia="方正小标宋简体" w:cs="方正小标宋简体"/>
          <w:color w:val="2C2C2C"/>
          <w:sz w:val="44"/>
          <w:szCs w:val="44"/>
          <w:shd w:val="clear" w:color="auto" w:fill="FFFFFF"/>
        </w:rPr>
        <w:t>习近平近日作出重要指示强调 把“义乌发展经验”进一步总结好运用好 探索走出符合各自实际的高质量发展之路</w:t>
      </w:r>
    </w:p>
    <w:p w14:paraId="0EE30FB6">
      <w:pPr>
        <w:spacing w:line="580" w:lineRule="exact"/>
        <w:ind w:left="0" w:leftChars="0" w:firstLine="0" w:firstLineChars="0"/>
        <w:jc w:val="center"/>
        <w:rPr>
          <w:rFonts w:hint="default" w:ascii="仿宋_GB2312" w:hAnsi="仿宋" w:eastAsia="仿宋_GB2312" w:cs="仿宋_GB2312"/>
          <w:color w:val="000000"/>
          <w:sz w:val="32"/>
          <w:szCs w:val="32"/>
          <w:lang w:val="en-US" w:eastAsia="zh-CN"/>
        </w:rPr>
      </w:pPr>
      <w:r>
        <w:rPr>
          <w:rFonts w:hint="eastAsia" w:ascii="楷体" w:hAnsi="楷体" w:eastAsia="楷体" w:cs="楷体"/>
          <w:kern w:val="2"/>
          <w:sz w:val="32"/>
          <w:szCs w:val="32"/>
          <w:lang w:val="en-US" w:eastAsia="zh-CN" w:bidi="ar-SA"/>
        </w:rPr>
        <w:t>来源：新华网  发布时间：2026-04-23</w:t>
      </w:r>
    </w:p>
    <w:p w14:paraId="73D9E15E">
      <w:pPr>
        <w:spacing w:line="580" w:lineRule="exact"/>
        <w:ind w:left="0" w:leftChars="0" w:firstLine="640" w:firstLineChars="200"/>
        <w:jc w:val="left"/>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中共中央总书记、国家主席、中央军委主席习近平近日作出重要指示指出，义乌小商品闯出大市场、做成大产业，形成“义乌发展经验”，这是因地制宜发展县域经济的成功实践。</w:t>
      </w:r>
    </w:p>
    <w:p w14:paraId="0CF87E8B">
      <w:pPr>
        <w:spacing w:line="580" w:lineRule="exact"/>
        <w:ind w:left="0" w:leftChars="0" w:firstLine="640" w:firstLineChars="200"/>
        <w:jc w:val="left"/>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习近平强调，要结合开展树立和践行正确政绩观学习教育，把“义乌发展经验”进一步总结好、运用好，引导各地区立足自身资源禀赋，尊重基层和群众首创精神，改革创新、真抓实干、久久为功，探索走出符合各自实际的高质量发展之路，更好服务和融入全国发展大局。</w:t>
      </w:r>
    </w:p>
    <w:p w14:paraId="3E5E89F3">
      <w:pPr>
        <w:spacing w:line="580" w:lineRule="exact"/>
        <w:ind w:left="0" w:leftChars="0" w:firstLine="640" w:firstLineChars="200"/>
        <w:jc w:val="left"/>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习近平在浙江工作期间，多次到义乌调研，总结推广“义乌发展经验”。这些年来，义乌不断书写“小商品、大市场”新篇章，目前小商品市场经营主体突破126万户，与230多个国家和地区有贸易往来，2025年外贸出口额居全国县（市、区）首位。</w:t>
      </w:r>
    </w:p>
    <w:p w14:paraId="544EEB19">
      <w:pPr>
        <w:spacing w:line="580" w:lineRule="exact"/>
        <w:ind w:left="0" w:leftChars="0" w:firstLine="880" w:firstLineChars="200"/>
        <w:jc w:val="left"/>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7B66A9F2">
      <w:pPr>
        <w:widowControl/>
        <w:spacing w:line="580" w:lineRule="exact"/>
        <w:jc w:val="center"/>
        <w:outlineLvl w:val="0"/>
        <w:rPr>
          <w:rFonts w:hint="eastAsia" w:ascii="方正小标宋简体" w:hAnsi="方正小标宋简体" w:eastAsia="方正小标宋简体" w:cs="方正小标宋简体"/>
          <w:color w:val="2C2C2C"/>
          <w:sz w:val="44"/>
          <w:szCs w:val="44"/>
          <w:shd w:val="clear" w:color="auto" w:fill="FFFFFF"/>
          <w:lang w:eastAsia="zh-CN"/>
        </w:rPr>
      </w:pPr>
      <w:r>
        <w:rPr>
          <w:rFonts w:hint="eastAsia" w:ascii="方正小标宋简体" w:hAnsi="方正小标宋简体" w:eastAsia="方正小标宋简体" w:cs="方正小标宋简体"/>
          <w:color w:val="2C2C2C"/>
          <w:sz w:val="44"/>
          <w:szCs w:val="44"/>
          <w:shd w:val="clear" w:color="auto" w:fill="FFFFFF"/>
          <w:lang w:eastAsia="zh-CN"/>
        </w:rPr>
        <w:t>习近平对湖南长沙浏阳市一烟花厂爆炸事故作出重要指示</w:t>
      </w:r>
    </w:p>
    <w:p w14:paraId="7DC0B04F">
      <w:pPr>
        <w:spacing w:line="580" w:lineRule="exact"/>
        <w:ind w:left="0" w:leftChars="0" w:firstLine="0" w:firstLineChars="0"/>
        <w:jc w:val="center"/>
        <w:rPr>
          <w:rFonts w:hint="default" w:ascii="仿宋_GB2312" w:hAnsi="仿宋" w:eastAsia="仿宋_GB2312" w:cs="仿宋_GB2312"/>
          <w:color w:val="000000"/>
          <w:sz w:val="32"/>
          <w:szCs w:val="32"/>
          <w:lang w:val="en-US" w:eastAsia="zh-CN"/>
        </w:rPr>
      </w:pPr>
      <w:r>
        <w:rPr>
          <w:rFonts w:hint="eastAsia" w:ascii="楷体" w:hAnsi="楷体" w:eastAsia="楷体" w:cs="楷体"/>
          <w:kern w:val="2"/>
          <w:sz w:val="32"/>
          <w:szCs w:val="32"/>
          <w:lang w:val="en-US" w:eastAsia="zh-CN" w:bidi="ar-SA"/>
        </w:rPr>
        <w:t>来源：新华网  发布时间：2026-05-05</w:t>
      </w:r>
    </w:p>
    <w:p w14:paraId="79DDA73E">
      <w:pPr>
        <w:spacing w:line="580" w:lineRule="exact"/>
        <w:ind w:firstLine="640" w:firstLineChars="200"/>
        <w:jc w:val="left"/>
        <w:rPr>
          <w:rFonts w:hint="default" w:ascii="仿宋_GB2312" w:hAnsi="仿宋" w:eastAsia="仿宋_GB2312" w:cs="仿宋_GB2312"/>
          <w:color w:val="000000"/>
          <w:sz w:val="32"/>
          <w:szCs w:val="32"/>
          <w:lang w:val="en-US" w:eastAsia="zh-CN"/>
        </w:rPr>
      </w:pPr>
      <w:r>
        <w:rPr>
          <w:rFonts w:hint="default" w:ascii="仿宋_GB2312" w:hAnsi="仿宋" w:eastAsia="仿宋_GB2312" w:cs="仿宋_GB2312"/>
          <w:color w:val="000000"/>
          <w:sz w:val="32"/>
          <w:szCs w:val="32"/>
          <w:lang w:val="en-US" w:eastAsia="zh-CN"/>
        </w:rPr>
        <w:t>5月4日16时40分许，湖南长沙浏阳市华盛烟花制造燃放有限公司车间发生爆炸，造成重大人员伤亡。</w:t>
      </w:r>
    </w:p>
    <w:p w14:paraId="4F3F39E0">
      <w:pPr>
        <w:spacing w:line="580" w:lineRule="exact"/>
        <w:ind w:firstLine="640" w:firstLineChars="200"/>
        <w:jc w:val="left"/>
        <w:rPr>
          <w:rFonts w:hint="default" w:ascii="仿宋_GB2312" w:hAnsi="仿宋" w:eastAsia="仿宋_GB2312" w:cs="仿宋_GB2312"/>
          <w:color w:val="000000"/>
          <w:sz w:val="32"/>
          <w:szCs w:val="32"/>
          <w:lang w:val="en-US" w:eastAsia="zh-CN"/>
        </w:rPr>
      </w:pPr>
      <w:r>
        <w:rPr>
          <w:rFonts w:hint="default" w:ascii="仿宋_GB2312" w:hAnsi="仿宋" w:eastAsia="仿宋_GB2312" w:cs="仿宋_GB2312"/>
          <w:color w:val="000000"/>
          <w:sz w:val="32"/>
          <w:szCs w:val="32"/>
          <w:lang w:val="en-US" w:eastAsia="zh-CN"/>
        </w:rPr>
        <w:t>事故发生后，中共中央总书记、国家主席、中央军委主席习近平高度重视并作出重要指示指出，湖南长沙浏阳市一烟花厂发生爆炸，造成重大人员伤亡。要抓紧搜寻失联人员，全力救治伤员，妥善做好善后等工作。要尽快查明事故原因，严肃追责。</w:t>
      </w:r>
    </w:p>
    <w:p w14:paraId="623CB2CE">
      <w:pPr>
        <w:spacing w:line="580" w:lineRule="exact"/>
        <w:ind w:firstLine="640" w:firstLineChars="200"/>
        <w:jc w:val="left"/>
        <w:rPr>
          <w:rFonts w:hint="default" w:ascii="仿宋_GB2312" w:hAnsi="仿宋" w:eastAsia="仿宋_GB2312" w:cs="仿宋_GB2312"/>
          <w:color w:val="000000"/>
          <w:sz w:val="32"/>
          <w:szCs w:val="32"/>
          <w:lang w:val="en-US" w:eastAsia="zh-CN"/>
        </w:rPr>
      </w:pPr>
      <w:r>
        <w:rPr>
          <w:rFonts w:hint="default" w:ascii="仿宋_GB2312" w:hAnsi="仿宋" w:eastAsia="仿宋_GB2312" w:cs="仿宋_GB2312"/>
          <w:color w:val="000000"/>
          <w:sz w:val="32"/>
          <w:szCs w:val="32"/>
          <w:lang w:val="en-US" w:eastAsia="zh-CN"/>
        </w:rPr>
        <w:t>习近平强调，各地区和有关部门要深刻汲取教训，盯紧压实安全生产责任，抓好重点行业领域风险隐患排查整治，加强公共安全管理，确保人民群众生命财产安全。</w:t>
      </w:r>
    </w:p>
    <w:p w14:paraId="7F0BDAC7">
      <w:pPr>
        <w:spacing w:line="580" w:lineRule="exact"/>
        <w:ind w:firstLine="640" w:firstLineChars="200"/>
        <w:jc w:val="left"/>
        <w:rPr>
          <w:rFonts w:hint="default" w:ascii="仿宋_GB2312" w:hAnsi="仿宋" w:eastAsia="仿宋_GB2312" w:cs="仿宋_GB2312"/>
          <w:color w:val="000000"/>
          <w:sz w:val="32"/>
          <w:szCs w:val="32"/>
          <w:lang w:val="en-US" w:eastAsia="zh-CN"/>
        </w:rPr>
      </w:pPr>
      <w:r>
        <w:rPr>
          <w:rFonts w:hint="default" w:ascii="仿宋_GB2312" w:hAnsi="仿宋" w:eastAsia="仿宋_GB2312" w:cs="仿宋_GB2312"/>
          <w:color w:val="000000"/>
          <w:sz w:val="32"/>
          <w:szCs w:val="32"/>
          <w:lang w:val="en-US" w:eastAsia="zh-CN"/>
        </w:rPr>
        <w:t>中共中央政治局常委、国务院总理李强作出批示指出，要抓紧核清人数，全力救治伤员，科学组织搜救，严防次生灾害，妥善做好善后工作。同时，尽快查明事故原因，依法依规严肃处理。当前正值劳动节假期，国务院安委办要督促各地引以为戒，进一步加强重点行业领域安全生产工作，严防重特大事故发生。</w:t>
      </w:r>
    </w:p>
    <w:p w14:paraId="5F9DD114">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outlineLvl w:val="0"/>
        <w:rPr>
          <w:rFonts w:hint="default" w:ascii="仿宋_GB2312" w:hAnsi="仿宋" w:eastAsia="仿宋_GB2312" w:cs="仿宋_GB2312"/>
          <w:color w:val="000000"/>
          <w:sz w:val="32"/>
          <w:szCs w:val="32"/>
          <w:lang w:val="en-US" w:eastAsia="zh-CN"/>
        </w:rPr>
      </w:pPr>
      <w:r>
        <w:rPr>
          <w:rFonts w:hint="default" w:ascii="仿宋_GB2312" w:hAnsi="仿宋" w:eastAsia="仿宋_GB2312" w:cs="仿宋_GB2312"/>
          <w:color w:val="000000"/>
          <w:sz w:val="32"/>
          <w:szCs w:val="32"/>
          <w:lang w:val="en-US" w:eastAsia="zh-CN"/>
        </w:rPr>
        <w:t>根据习近平重要指示和李强要求，应急管理部已派出工作组赶赴现场指导。湖南省已组织力量全力做好伤员救治和现场处置等工作。目前，各项工作正在进行中。</w:t>
      </w:r>
    </w:p>
    <w:p w14:paraId="32BC7070">
      <w:pPr>
        <w:rPr>
          <w:rFonts w:hint="default" w:ascii="仿宋_GB2312" w:hAnsi="仿宋" w:eastAsia="仿宋_GB2312" w:cs="仿宋_GB2312"/>
          <w:color w:val="000000"/>
          <w:sz w:val="32"/>
          <w:szCs w:val="32"/>
          <w:lang w:val="en-US" w:eastAsia="zh-CN"/>
        </w:rPr>
      </w:pPr>
      <w:r>
        <w:rPr>
          <w:rFonts w:hint="default" w:ascii="仿宋_GB2312" w:hAnsi="仿宋" w:eastAsia="仿宋_GB2312" w:cs="仿宋_GB2312"/>
          <w:color w:val="000000"/>
          <w:sz w:val="32"/>
          <w:szCs w:val="32"/>
          <w:lang w:val="en-US" w:eastAsia="zh-CN"/>
        </w:rPr>
        <w:br w:type="page"/>
      </w:r>
    </w:p>
    <w:p w14:paraId="792DBD31">
      <w:pPr>
        <w:widowControl/>
        <w:spacing w:line="580" w:lineRule="exact"/>
        <w:jc w:val="center"/>
        <w:outlineLvl w:val="0"/>
        <w:rPr>
          <w:rFonts w:hint="eastAsia" w:ascii="方正小标宋简体" w:hAnsi="方正小标宋简体" w:eastAsia="方正小标宋简体" w:cs="方正小标宋简体"/>
          <w:color w:val="2C2C2C"/>
          <w:sz w:val="44"/>
          <w:szCs w:val="44"/>
          <w:shd w:val="clear" w:color="auto" w:fill="FFFFFF"/>
          <w:lang w:eastAsia="zh-CN"/>
        </w:rPr>
      </w:pPr>
      <w:r>
        <w:rPr>
          <w:rFonts w:hint="eastAsia" w:ascii="方正小标宋简体" w:hAnsi="方正小标宋简体" w:eastAsia="方正小标宋简体" w:cs="方正小标宋简体"/>
          <w:color w:val="2C2C2C"/>
          <w:sz w:val="44"/>
          <w:szCs w:val="44"/>
          <w:shd w:val="clear" w:color="auto" w:fill="FFFFFF"/>
          <w:lang w:eastAsia="zh-CN"/>
        </w:rPr>
        <w:t>习近平向上海合作组织绿色和可持续发展论坛致贺信</w:t>
      </w:r>
    </w:p>
    <w:p w14:paraId="0627A76D">
      <w:pPr>
        <w:spacing w:line="580" w:lineRule="exact"/>
        <w:ind w:left="0" w:leftChars="0" w:firstLine="0" w:firstLineChars="0"/>
        <w:jc w:val="center"/>
        <w:rPr>
          <w:rFonts w:hint="default" w:ascii="仿宋_GB2312" w:hAnsi="仿宋" w:eastAsia="仿宋_GB2312" w:cs="仿宋_GB2312"/>
          <w:color w:val="000000"/>
          <w:sz w:val="32"/>
          <w:szCs w:val="32"/>
          <w:lang w:val="en-US" w:eastAsia="zh-CN"/>
        </w:rPr>
      </w:pPr>
      <w:r>
        <w:rPr>
          <w:rFonts w:hint="eastAsia" w:ascii="楷体" w:hAnsi="楷体" w:eastAsia="楷体" w:cs="楷体"/>
          <w:kern w:val="2"/>
          <w:sz w:val="32"/>
          <w:szCs w:val="32"/>
          <w:lang w:val="en-US" w:eastAsia="zh-CN" w:bidi="ar-SA"/>
        </w:rPr>
        <w:t>来源：新华网  发布时间：2026-04-29</w:t>
      </w:r>
    </w:p>
    <w:p w14:paraId="6593C009">
      <w:pPr>
        <w:spacing w:line="580" w:lineRule="exact"/>
        <w:ind w:firstLine="640" w:firstLineChars="200"/>
        <w:jc w:val="left"/>
        <w:rPr>
          <w:rFonts w:hint="default" w:ascii="仿宋_GB2312" w:hAnsi="仿宋" w:eastAsia="仿宋_GB2312" w:cs="仿宋_GB2312"/>
          <w:color w:val="000000"/>
          <w:sz w:val="32"/>
          <w:szCs w:val="32"/>
          <w:lang w:val="en-US" w:eastAsia="zh-CN"/>
        </w:rPr>
      </w:pPr>
      <w:r>
        <w:rPr>
          <w:rFonts w:hint="default" w:ascii="仿宋_GB2312" w:hAnsi="仿宋" w:eastAsia="仿宋_GB2312" w:cs="仿宋_GB2312"/>
          <w:color w:val="000000"/>
          <w:sz w:val="32"/>
          <w:szCs w:val="32"/>
          <w:lang w:val="en-US" w:eastAsia="zh-CN"/>
        </w:rPr>
        <w:t>4月29日，国家主席习近平向上海合作组织绿色和可持续发展论坛致贺信。</w:t>
      </w:r>
    </w:p>
    <w:p w14:paraId="61DA3D2C">
      <w:pPr>
        <w:spacing w:line="580" w:lineRule="exact"/>
        <w:ind w:firstLine="640" w:firstLineChars="200"/>
        <w:jc w:val="left"/>
        <w:rPr>
          <w:rFonts w:hint="default" w:ascii="仿宋_GB2312" w:hAnsi="仿宋" w:eastAsia="仿宋_GB2312" w:cs="仿宋_GB2312"/>
          <w:color w:val="000000"/>
          <w:sz w:val="32"/>
          <w:szCs w:val="32"/>
          <w:lang w:val="en-US" w:eastAsia="zh-CN"/>
        </w:rPr>
      </w:pPr>
      <w:r>
        <w:rPr>
          <w:rFonts w:hint="default" w:ascii="仿宋_GB2312" w:hAnsi="仿宋" w:eastAsia="仿宋_GB2312" w:cs="仿宋_GB2312"/>
          <w:color w:val="000000"/>
          <w:sz w:val="32"/>
          <w:szCs w:val="32"/>
          <w:lang w:val="en-US" w:eastAsia="zh-CN"/>
        </w:rPr>
        <w:t>习近平指出，中国秉持绿水青山就是金山银山理念，坚定不移走生态优先、绿色发展之路，是全球生态文明建设的参与者、贡献者、引领者。</w:t>
      </w:r>
    </w:p>
    <w:p w14:paraId="6E4CAD7C">
      <w:pPr>
        <w:spacing w:line="580" w:lineRule="exact"/>
        <w:ind w:firstLine="640" w:firstLineChars="200"/>
        <w:jc w:val="left"/>
        <w:rPr>
          <w:rFonts w:hint="default" w:ascii="仿宋_GB2312" w:hAnsi="仿宋" w:eastAsia="仿宋_GB2312" w:cs="仿宋_GB2312"/>
          <w:color w:val="000000"/>
          <w:sz w:val="32"/>
          <w:szCs w:val="32"/>
          <w:lang w:val="en-US" w:eastAsia="zh-CN"/>
        </w:rPr>
      </w:pPr>
      <w:r>
        <w:rPr>
          <w:rFonts w:hint="default" w:ascii="仿宋_GB2312" w:hAnsi="仿宋" w:eastAsia="仿宋_GB2312" w:cs="仿宋_GB2312"/>
          <w:color w:val="000000"/>
          <w:sz w:val="32"/>
          <w:szCs w:val="32"/>
          <w:lang w:val="en-US" w:eastAsia="zh-CN"/>
        </w:rPr>
        <w:t>习近平强调，今年是上海合作组织成立25周年，也是中国“十五五”开局之年。中国愿同各方一道，弘扬“上海精神”，展现“上合担当”，加强政策对接、经验交流和项目合作，推动完善全球环境治理体系，携手共建清洁、美丽、可持续的世界。</w:t>
      </w:r>
    </w:p>
    <w:p w14:paraId="08AC42E1">
      <w:pPr>
        <w:spacing w:line="580" w:lineRule="exact"/>
        <w:ind w:firstLine="640" w:firstLineChars="200"/>
        <w:jc w:val="left"/>
        <w:rPr>
          <w:rFonts w:hint="eastAsia" w:ascii="仿宋_GB2312" w:hAnsi="仿宋" w:eastAsia="仿宋_GB2312" w:cs="仿宋_GB2312"/>
          <w:color w:val="000000"/>
          <w:sz w:val="32"/>
          <w:szCs w:val="32"/>
        </w:rPr>
      </w:pPr>
      <w:r>
        <w:rPr>
          <w:rFonts w:hint="default" w:ascii="仿宋_GB2312" w:hAnsi="仿宋" w:eastAsia="仿宋_GB2312" w:cs="仿宋_GB2312"/>
          <w:color w:val="000000"/>
          <w:sz w:val="32"/>
          <w:szCs w:val="32"/>
          <w:lang w:val="en-US" w:eastAsia="zh-CN"/>
        </w:rPr>
        <w:t>本次论坛当日在浙江宁波开幕，主题为“践行全球治理倡议，共促上合组织绿色和可持续发展”，由上合组织睦邻友好合作委员会、生态环境部和浙江省人民政府共同主办。</w:t>
      </w:r>
    </w:p>
    <w:p w14:paraId="001BF1F1">
      <w:r>
        <w:br w:type="page"/>
      </w:r>
    </w:p>
    <w:p w14:paraId="25943536">
      <w:pPr>
        <w:spacing w:line="580" w:lineRule="exact"/>
        <w:ind w:left="0" w:leftChars="0" w:firstLine="0" w:firstLineChars="0"/>
        <w:jc w:val="center"/>
        <w:rPr>
          <w:rFonts w:hint="eastAsia" w:ascii="仿宋_GB2312" w:hAnsi="仿宋" w:eastAsia="仿宋_GB2312" w:cs="仿宋_GB2312"/>
          <w:color w:val="000000"/>
          <w:sz w:val="32"/>
          <w:szCs w:val="32"/>
          <w:lang w:eastAsia="zh-CN"/>
        </w:rPr>
      </w:pPr>
      <w:r>
        <w:rPr>
          <w:rFonts w:hint="eastAsia" w:ascii="方正小标宋简体" w:hAnsi="方正小标宋简体" w:eastAsia="方正小标宋简体" w:cs="方正小标宋简体"/>
          <w:color w:val="2C2C2C"/>
          <w:sz w:val="44"/>
          <w:szCs w:val="44"/>
          <w:shd w:val="clear" w:color="auto" w:fill="FFFFFF"/>
        </w:rPr>
        <w:t>习近平：在省部级主要领导干部学习贯彻党的二十届四中全会精神专题研讨班上的讲话</w:t>
      </w:r>
    </w:p>
    <w:p w14:paraId="20341623">
      <w:pPr>
        <w:spacing w:line="580" w:lineRule="exact"/>
        <w:ind w:left="0" w:leftChars="0" w:firstLine="0" w:firstLineChars="0"/>
        <w:jc w:val="center"/>
        <w:rPr>
          <w:rFonts w:hint="default" w:ascii="仿宋_GB2312" w:hAnsi="仿宋" w:eastAsia="楷体" w:cs="仿宋_GB2312"/>
          <w:color w:val="000000"/>
          <w:sz w:val="32"/>
          <w:szCs w:val="32"/>
          <w:lang w:val="en-US" w:eastAsia="zh-CN"/>
        </w:rPr>
      </w:pPr>
      <w:r>
        <w:rPr>
          <w:rFonts w:hint="eastAsia" w:ascii="楷体" w:hAnsi="楷体" w:eastAsia="楷体" w:cs="楷体"/>
          <w:kern w:val="2"/>
          <w:sz w:val="32"/>
          <w:szCs w:val="32"/>
          <w:lang w:val="en-US" w:eastAsia="zh-CN" w:bidi="ar-SA"/>
        </w:rPr>
        <w:t>来源：《求是》  发布时间：2026年第9期</w:t>
      </w:r>
    </w:p>
    <w:p w14:paraId="6F1B706D">
      <w:pPr>
        <w:spacing w:line="580" w:lineRule="exact"/>
        <w:ind w:left="0" w:leftChars="0" w:firstLine="640" w:firstLineChars="200"/>
        <w:jc w:val="left"/>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党中央举办这次研讨班，主题是学习贯彻党的二十届四中全会精神。下面，我讲3个问题。</w:t>
      </w:r>
    </w:p>
    <w:p w14:paraId="7FD9EB43">
      <w:pPr>
        <w:spacing w:line="580" w:lineRule="exact"/>
        <w:ind w:left="0" w:leftChars="0" w:firstLine="640" w:firstLineChars="200"/>
        <w:jc w:val="left"/>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一、充分认识制定和实施五年规划是我们的重要政治优势</w:t>
      </w:r>
    </w:p>
    <w:p w14:paraId="5F9BBBC8">
      <w:pPr>
        <w:spacing w:line="580" w:lineRule="exact"/>
        <w:ind w:left="0" w:leftChars="0" w:firstLine="640" w:firstLineChars="200"/>
        <w:jc w:val="left"/>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新中国成立以来，我国已经制定和实施了14个五年规划（计划）。我国从积贫积弱的农业国发展成为世界第二大经济体并向全面建成社会主义现代化强国目标迈进，这一系列五年规划在其中发挥了重要作用。实践证明，制定和实施五年规划，是我们党治国理政一条重要经验，是中国特色社会主义制度一个重要政治优势。这主要体现在4个方面。</w:t>
      </w:r>
    </w:p>
    <w:p w14:paraId="59D6333D">
      <w:pPr>
        <w:spacing w:line="580" w:lineRule="exact"/>
        <w:ind w:left="0" w:leftChars="0" w:firstLine="640" w:firstLineChars="200"/>
        <w:jc w:val="left"/>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一是有利于实现党的领导。通过制定和实施五年规划，把党的主张转化为国家意志，凝聚全社会共识，激发全体人民奋斗力量，把党的领导落实到经济社会发展各方面全过程。</w:t>
      </w:r>
    </w:p>
    <w:p w14:paraId="4C769D6B">
      <w:pPr>
        <w:spacing w:line="580" w:lineRule="exact"/>
        <w:ind w:left="0" w:leftChars="0" w:firstLine="640" w:firstLineChars="200"/>
        <w:jc w:val="left"/>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二是有利于集中力量办大事。通过制定和实施五年规划，分阶段部署一批重大任务、重大项目、重大工程，调动各方面资源和力量按期完成，彰显了我国社会主义制度的优越性，有力支撑了经济社会发展和国家各方面建设。</w:t>
      </w:r>
    </w:p>
    <w:p w14:paraId="2581EE6D">
      <w:pPr>
        <w:spacing w:line="580" w:lineRule="exact"/>
        <w:ind w:left="0" w:leftChars="0" w:firstLine="640" w:firstLineChars="200"/>
        <w:jc w:val="left"/>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三是有利于前瞻性把握战略问题。我们党胸怀远大目标、立志于中华民族千秋伟业，始终高度重视战略问题。五年规划属于中期规划，是对长远战略的分步落实，也是实现长远战略目标的重要保障。</w:t>
      </w:r>
    </w:p>
    <w:p w14:paraId="2DC99830">
      <w:pPr>
        <w:spacing w:line="580" w:lineRule="exact"/>
        <w:ind w:left="0" w:leftChars="0" w:firstLine="640" w:firstLineChars="200"/>
        <w:jc w:val="left"/>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四是有利于保持事业连续性。实现社会主义现代化是一个阶梯式递进、不断发展进步的历史过程。制定和实施五年规划，能够在把握方向、明确奋斗目标的前提下，一步一步坚定走，一个阶段一个阶段向前推进，从而不断积小胜为大胜，保证党和国家事业行稳致远。</w:t>
      </w:r>
    </w:p>
    <w:p w14:paraId="56E5A358">
      <w:pPr>
        <w:spacing w:line="580" w:lineRule="exact"/>
        <w:ind w:left="0" w:leftChars="0" w:firstLine="640" w:firstLineChars="200"/>
        <w:jc w:val="left"/>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制定和实施五年规划，是一项政治性、政策性很强的工作，我们党在长期实践中创造积累了丰富经验。主要有：坚持党中央集中统一领导，由党中央把方向、谋大局、作决策，制定规划建议和重大政策性文件；坚持从实际出发，统筹国内和国际，兼顾需要和可能、当前和长远，在全面吃透情况的基础上科学确定目标任务、提出政策措施；坚持全国一盘棋，下位规划服从上位规划，等位规划相互协调，各级各类规划整体联动、形成合力；坚持发扬民主、集思广益，把顶层设计和问计于民统一起来，使规划广泛汇集经验智慧，充分激发各方面积极性；坚持规划法定原则，定了就抓落实，不随意更改、不折腾。</w:t>
      </w:r>
    </w:p>
    <w:p w14:paraId="47A67E9C">
      <w:pPr>
        <w:spacing w:line="580" w:lineRule="exact"/>
        <w:ind w:left="0" w:leftChars="0" w:firstLine="640" w:firstLineChars="200"/>
        <w:jc w:val="left"/>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对于我们的这个政治优势，党内外有普遍共识，国际社会也广泛赞誉。我们要进一步坚定制度自信，不断结合新的实际把这一优势发扬光大。</w:t>
      </w:r>
    </w:p>
    <w:p w14:paraId="3CAD656D">
      <w:pPr>
        <w:spacing w:line="580" w:lineRule="exact"/>
        <w:ind w:left="0" w:leftChars="0" w:firstLine="640" w:firstLineChars="200"/>
        <w:jc w:val="left"/>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二、全面深刻准确领会和把握党的二十届四中全会的战略部署</w:t>
      </w:r>
    </w:p>
    <w:p w14:paraId="4521DEEC">
      <w:pPr>
        <w:spacing w:line="580" w:lineRule="exact"/>
        <w:ind w:left="0" w:leftChars="0" w:firstLine="640" w:firstLineChars="200"/>
        <w:jc w:val="left"/>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党的二十届四中全会审议通过的《建议》，对“十五五”时期经济社会发展作出战略部署。这次研讨班，就是要通过集中学习和研讨，使大家对全会精神有更全面、更深刻、更准确的理解。</w:t>
      </w:r>
    </w:p>
    <w:p w14:paraId="711EA098">
      <w:pPr>
        <w:spacing w:line="580" w:lineRule="exact"/>
        <w:ind w:left="0" w:leftChars="0" w:firstLine="640" w:firstLineChars="200"/>
        <w:jc w:val="left"/>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全面，就是要以全局视野领会《建议》，将“十五五”时期经济社会发展的重大意义、面临形势、指导思想、重要原则、目标任务、政策举措等作为一个整体来把握，不能顾此失彼，更不能断章取义。</w:t>
      </w:r>
    </w:p>
    <w:p w14:paraId="3CD9237A">
      <w:pPr>
        <w:spacing w:line="580" w:lineRule="exact"/>
        <w:ind w:left="0" w:leftChars="0" w:firstLine="640" w:firstLineChars="200"/>
        <w:jc w:val="left"/>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深刻，就是要对《建议》各项部署知其然又知其所以然，既明白是什么，又明白为什么、怎么做。特别是《建议》作出的重大判断、提出的创新举措，都是经过充分论证的，要真正理解透彻，不能囫囵吞枣、一知半解。</w:t>
      </w:r>
    </w:p>
    <w:p w14:paraId="21F97EEE">
      <w:pPr>
        <w:spacing w:line="580" w:lineRule="exact"/>
        <w:ind w:left="0" w:leftChars="0" w:firstLine="640" w:firstLineChars="200"/>
        <w:jc w:val="left"/>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准确，就是要精准把握《建议》各项部署的政策界限和尺度，做到该为的必须为、能为的努力为、不该为的决不为。不同的举措，在适用范围、进度要求、实施手段上有差异，都要根据具体情况把握好。</w:t>
      </w:r>
    </w:p>
    <w:p w14:paraId="5DE68941">
      <w:pPr>
        <w:spacing w:line="580" w:lineRule="exact"/>
        <w:ind w:left="0" w:leftChars="0" w:firstLine="640" w:firstLineChars="200"/>
        <w:jc w:val="left"/>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围绕全会文件起草和全会精神贯彻落实，我多次提出要求，特别是就把握“十五五”时期战略定位、坚定不移推动高质量发展、加快构建新发展格局、推动全体人民共同富裕、统筹发展和安全、统筹推进各领域工作、坚持党的全面领导等重大问题讲了不少意见。这里，我再就4个问题谈些认识。</w:t>
      </w:r>
    </w:p>
    <w:p w14:paraId="5951FB92">
      <w:pPr>
        <w:spacing w:line="580" w:lineRule="exact"/>
        <w:ind w:left="0" w:leftChars="0" w:firstLine="640" w:firstLineChars="200"/>
        <w:jc w:val="left"/>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第一，敏锐把握国内外形势新变化。《建议》指出，我国发展处于战略机遇和风险挑战并存、不确定难预料因素增多的时期。这是对形势的总体判断。影响形势的因素是多重的，而且往往十分复杂。我们分析形势，既要把各种因素考虑周全，又要善于把握其中一些关键因素的新变化。比如，以人工智能为代表的新一轮科技革命和产业变革，正在以加速突破之势催生新的生产方式、生活方式、学习方式、工作方式，促进了多方面发展，同时也带来一些潜在隐患，对我们用好机遇抓发展和加强治理避风险提出了新的更高的要求。又比如，我国人口总体上已经由增量发展转向减量发展阶段，呈现少子化、老龄化、区域人口增减分化等趋势性特征，要求我们在促进人口高质量发展的同时，对经济社会发展相关政策措施进行有针对性的研究完善。这些因素既有各自的变化轨迹和特点，又相互紧密关联，我们要及时捕捉、精准研判，以便对形势的把握始终居于主动。</w:t>
      </w:r>
    </w:p>
    <w:p w14:paraId="65044641">
      <w:pPr>
        <w:spacing w:line="580" w:lineRule="exact"/>
        <w:ind w:left="0" w:leftChars="0" w:firstLine="640" w:firstLineChars="200"/>
        <w:jc w:val="left"/>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把握国内外形势新变化，目的在于胸怀全局、登高望远，在战略上保持定力、充满信心，在战术上精心运筹、趋利避害，不断增强我国发展的确定性和可持续性。</w:t>
      </w:r>
    </w:p>
    <w:p w14:paraId="11540F3F">
      <w:pPr>
        <w:spacing w:line="580" w:lineRule="exact"/>
        <w:ind w:left="0" w:leftChars="0" w:firstLine="640" w:firstLineChars="200"/>
        <w:jc w:val="left"/>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第二，扎扎实实建设现代化产业体系。《建议》把建设现代化产业体系摆在“十五五”时期各项战略任务的第一条，是经过深思熟虑的。这些年我国经济顶风破浪、保持强大韧性和活力，战略依托就是完整的产业体系。建设现代化产业体系是要实现产业体系整体跃升。各地区各行业要找准定位，坚持智能化、绿色化、融合化方向，充分发挥比较优势，形成上下游产业相互衔接、各展其长、同向发力的生动局面。</w:t>
      </w:r>
    </w:p>
    <w:p w14:paraId="43B8F3AA">
      <w:pPr>
        <w:spacing w:line="580" w:lineRule="exact"/>
        <w:ind w:left="0" w:leftChars="0" w:firstLine="640" w:firstLineChars="200"/>
        <w:jc w:val="left"/>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现代化产业体系的骨干是先进制造业。《建议》强调把发展经济的着力点放在实体经济上，指向就是要保持制造业合理比重、大力发展先进制造业。现代化基础设施是现代化产业体系的有机组成部分。“十五五”刚刚开局，大家都在谋划推进，要注意算投入产出账，提高适配度，既不能无视短板，也不能过于超前、造成浪费。</w:t>
      </w:r>
    </w:p>
    <w:p w14:paraId="38B9DF85">
      <w:pPr>
        <w:spacing w:line="580" w:lineRule="exact"/>
        <w:ind w:left="0" w:leftChars="0" w:firstLine="640" w:firstLineChars="200"/>
        <w:jc w:val="left"/>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发展新质生产力是建设现代化产业体系的必然要求。对此，要坚持因地制宜，立足实际推动科技创新和产业创新深度融合，不能一哄而上、跟风冒进，更不能喜新厌旧、把传统产业优势丢掉。</w:t>
      </w:r>
    </w:p>
    <w:p w14:paraId="1F82118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第三，以加快构建新发展格局赢得战略主动。我国人口多、市场大、产业全、发展动能强，在全球产业链供应链中的地位难以替代，这是我们经济内生增长、自主发展的底气所在。构建新发展格局，必须坚持以国内大循环为主体，让内需成为我国经济发展的主动力。《建议》就建设强大国内市场提出明确要求，各地区各部门要正确处理消费和投资、需求和供给的关系，坚持惠民生和促消费、投资于物和投资于人紧密结合，找准政策发力点，努力提高国民经济循环质量和效率。</w:t>
      </w:r>
    </w:p>
    <w:p w14:paraId="7B13B69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构建新发展格局必须畅通国内国际双循环。如何以做强国内大循环提升扩大高水平对外开放的自主性，以拓展国际循环增强国内改革发展的活力，真正实现内外联通、互促共进，有很多问题需要深入研究。比如，如何更好推动国内大循环多节点、多链条联通国际循环，助力我国成为国际循环的重要枢纽和强大引擎，就需要深入研究。再比如，这些年我国企业走出去面临不少新问题，需要重点研究如何提高对外投资的科学性、安全性，如何加强海外利益保护。</w:t>
      </w:r>
    </w:p>
    <w:p w14:paraId="06A1399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第四，推动经济和社会协调发展。经济发展和社会发展相辅相成，不能一条腿长一条腿短。五年规划之所以叫国民经济和社会发展规划，道理正在于此。</w:t>
      </w:r>
    </w:p>
    <w:p w14:paraId="57D8EF1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促进社会发展，改善民生是重点。这些年，我多次强调要把发展经济和改善民生有机统一起来，制定经济发展政策同步嵌入改善民生的要求，制定民生政策同步考虑促进经济发展的效应。《建议》关于提高人民生活品质的目标和政策举措都是实打实的，要全面落实。</w:t>
      </w:r>
    </w:p>
    <w:p w14:paraId="5F532A4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促进社会发展，必须抓好社会治理。党的二十大以来，党中央把社会治理摆在更加重要的位置。各级党委和政府要适应我国社会发展变化，坚持党建引领，强化法治保障，夯实基层基础，切实提高社会治理水平。</w:t>
      </w:r>
    </w:p>
    <w:p w14:paraId="2BAD49F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安全是发展的前提。必须统筹发展和安全，深入贯彻总体国家安全观，健全国家安全体系，不断增强经济和社会韧性，有效防范化解各类风险，全力维护国家安全和社会稳定。</w:t>
      </w:r>
    </w:p>
    <w:p w14:paraId="0A032BE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当前，国家和地方的“十五五”规划纲要及专项规划正在加紧编制。我多次讲，规划科学是最大的效益，规划失误是最大的浪费，规划折腾是最大的忌讳。科学编制规划，务必贯彻定位准确、边界清晰、功能互补、统一衔接的要求，坚持科学决策、民主决策、依法决策。地方规划和各有关领域专项规划要与国家整体规划衔接好，体现国家整体规划的精神和要求，同时要因地因事制宜，把需要和可能统一起来，确保定了就做得到、能落地见效。这些年，有的地方和部门在规划编制中存在脱离实际、盲目跟风，层层加码、急躁冒进，简单“外包”、粗制滥造等问题，务必防止和纠正。</w:t>
      </w:r>
    </w:p>
    <w:p w14:paraId="4C26191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三、着力提高党领导经济社会发展能力和水平</w:t>
      </w:r>
    </w:p>
    <w:p w14:paraId="6C5D40A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“十五五”时期目标任务能否顺利完成，党领导经济社会发展能力和水平起着决定性作用，全党要在这方面狠下功夫。</w:t>
      </w:r>
    </w:p>
    <w:p w14:paraId="0EBFD08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第一，进一步加强学习。每当重大历史关头，我们党总是号召全党加强学习。当前，科技创新突飞猛进，社会变革广泛深刻，新生事物层出不穷，一些干部素质能力跟不上，出现“本领恐慌”，特别是一遇到复杂局面就束手无策、心里发怵。解决这个问题还是要靠学习。首要的是钻研党的创新理论，吃透党中央大政方针和决策部署，提高政治能力和战略思维能力。要坚持干什么学什么、缺什么补什么，丰富专业知识，提高专业素养。要把读“有字书”和读“无字书”结合起来，多向成功探索学习经验，多向人民群众学习智慧，不断在实践中增强现代化建设本领。</w:t>
      </w:r>
    </w:p>
    <w:p w14:paraId="60AA17F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第二，树立和践行正确政绩观。政绩观问题是一个根本性问题，关乎立党为公、执政为民。正确政绩观要求我们坚持从实际出发、按规律办事，通过科学决策和实干苦干，创造经得起实践和历史检验、真正造福人民、得到群众公认的业绩。错误政绩观则是从个人或小团体利益出发，心浮气躁、急功近利、弄虚作假、盲目蛮干，搞“形象工程”、“政绩工程”，留下包袱和隐患，引起人民群众强烈不满。党中央决定今年在全党开展树立和践行正确政绩观学习教育，重点要从党性上找差距、挖根源、强修养，动真碰硬解决突出问题。要引导党员干部特别是领导干部坚持为人民出政绩、以实干出政绩，自觉在追求政绩上杜绝标新立异、好大喜功、花拳绣腿、劳民伤财、新官不理旧账那一套。同时，要完善差异化考核评价体系，提高考评针对性和科学性，防止出现“数字出官、官出数字”的恶性循环。</w:t>
      </w:r>
    </w:p>
    <w:p w14:paraId="7380DE2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第三，大力弘扬斗争精神。新征程是新的长征，必须时刻准备进行具有许多新的历史特点的伟大斗争。面对外部打压遏制，面对经济社会发展中的深层次矛盾和问题，面对各种歪风邪气，全党同志特别是领导干部要挺身而出、迎难而上，敢于斗争、善于斗争，扎实储备谋略举措，及时果断消除风险隐患，努力把不利因素转化为克敌制胜的有利条件。各级党组织要在克难关、战风险、迎挑战的实践中锤炼、考验、识别干部，着力培养选拔敢打硬仗、善打胜仗的优秀干部。对那些遇到矛盾就绕道、碰到难题就低头、见到风险就缩身、关键时刻不亮剑的干部，在是非曲直面前模棱两可、当老好人的干部，决不能重用。</w:t>
      </w:r>
    </w:p>
    <w:p w14:paraId="4A67BC6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第四，坚定不移惩治腐败。腐败污染政治生态，破坏发展环境，必须严厉惩治。这些年反腐败力度空前、成效显著，但形势依然严峻复杂。必须始终保持反腐败高压态势，一步不停歇、半步不退让，决不能心慈手软。要认真落实二十届中央纪委五次全会精神，一体推进不敢腐、不能腐、不想腐，提高反腐败穿透力，进一步及时发现、准确识别、有效治理各类腐败问题，切实把权力关进制度笼子，着力铲除腐败滋生的土壤和条件。要增强法规制度执行力，立明规矩、破潜规则，防止制度成为“稻草人”。</w:t>
      </w:r>
    </w:p>
    <w:p w14:paraId="1CE6DA22">
      <w:r>
        <w:br w:type="page"/>
      </w:r>
    </w:p>
    <w:p w14:paraId="284B7860">
      <w:pPr>
        <w:spacing w:line="580" w:lineRule="exact"/>
        <w:ind w:left="0" w:leftChars="0" w:firstLine="0" w:firstLineChars="0"/>
        <w:jc w:val="center"/>
        <w:rPr>
          <w:rFonts w:hint="eastAsia" w:ascii="仿宋_GB2312" w:hAnsi="仿宋" w:eastAsia="仿宋_GB2312" w:cs="仿宋_GB2312"/>
          <w:color w:val="000000"/>
          <w:sz w:val="32"/>
          <w:szCs w:val="32"/>
          <w:lang w:eastAsia="zh-CN"/>
        </w:rPr>
      </w:pPr>
      <w:r>
        <w:rPr>
          <w:rFonts w:hint="eastAsia" w:ascii="方正小标宋简体" w:hAnsi="方正小标宋简体" w:eastAsia="方正小标宋简体" w:cs="方正小标宋简体"/>
          <w:color w:val="2C2C2C"/>
          <w:sz w:val="44"/>
          <w:szCs w:val="44"/>
          <w:shd w:val="clear" w:color="auto" w:fill="FFFFFF"/>
        </w:rPr>
        <w:t>《中华人民共和国民族团结进步促进法》</w:t>
      </w:r>
    </w:p>
    <w:p w14:paraId="154C8460">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序  言</w:t>
      </w:r>
    </w:p>
    <w:p w14:paraId="182995A0">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中国是世界上历史最悠久的国家之一，中华民族是有着五千多年文明史的伟大民族。中国各族人民在长期交往交流交融中，共同开拓了祖国的辽阔疆域，共同缔造了统一的多民族国家，共同书写了辉煌的中国历史，共同创造了灿烂的中华文化，共同培育了伟大的民族精神，凝聚成血脉相融、信念相同、文化相通、经济相依、情感相亲的命运共同体。</w:t>
      </w:r>
    </w:p>
    <w:p w14:paraId="7BA50164">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一八四〇年以后，封建的中国逐渐变成半殖民地、半封建的国家。中国各族人民始终坚持国土不可分、国家不可乱、民族不可散、文明不可断的大一统信念，在救亡图存、共御外侮的英勇斗争中，实现了中华民族从自在到自觉的伟大转变。</w:t>
      </w:r>
    </w:p>
    <w:p w14:paraId="47F8EEBE">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中国共产党是中国工人阶级的先锋队，同时是中国人民和中华民族的先锋队，始终把为中国人民谋幸福、为中华民族谋复兴作为初心使命，团结带领全国各族人民实现了民族独立和人民解放，建立了中华人民共和国，确保各族人民真正获得平等政治权利、共同当家做主人，实现各民族共同团结奋斗、共同繁荣发展，创造性地走出了一条中国特色解决民族问题的正确道路，中华民族面貌发生了历史性巨变。</w:t>
      </w:r>
    </w:p>
    <w:p w14:paraId="30D21738">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中国特色社会主义进入新时代，中国共产党坚持把马克思主义民族理论同中国民族问题具体实际相结合、同中华优秀传统文化相结合，把铸牢中华民族共同体意识作为党的民族工作主线、民族地区各项工作的主线，形成了中国共产党关于加强和改进民族工作的重要思想，开辟了马克思主义民族理论中国化时代化新境界，中华民族共同体建设取得历史性成就。</w:t>
      </w:r>
    </w:p>
    <w:p w14:paraId="32F345B7">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中华民族是各民族凝聚成的多元一体大家庭。民族团结是我国各族人民的生命线。实现中华民族伟大复兴是全体中华儿女的共同追求，维护国家统一、促进民族团结进步是全体中国人民的共同责任。</w:t>
      </w:r>
    </w:p>
    <w:p w14:paraId="61AC3FA6">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全国各族人民、一切国家机关和武装力量、各政党和各社会团体、各企业事业组织，都要依照宪法和法律，把铸牢中华民族共同体意识、推进中华民族共同体建设作为共同任务，着眼中华民族根本利益和整体利益，以增进共同性为方向，维护、巩固和发展平等团结互助和谐的社会主义民族关系，高质量推进民族团结进步事业，以中华民族大团结促进中国式现代化，为全面建设社会主义现代化国家、全面推进中华民族伟大复兴而团结奋斗。</w:t>
      </w:r>
    </w:p>
    <w:p w14:paraId="5BAE44D8">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center"/>
        <w:textAlignment w:val="auto"/>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第一章　总  则</w:t>
      </w:r>
    </w:p>
    <w:p w14:paraId="07E272DF">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第一条　为了促进民族团结进步，铸牢中华民族共同体意识，推进中华民族共同体建设，推动实现中华民族伟大复兴，根据宪法，制定本法。</w:t>
      </w:r>
    </w:p>
    <w:p w14:paraId="4A7CD414">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第二条　民族团结进步事业坚持中国共产党的全面领导，高举中国特色社会主义伟大旗帜，坚持马克思列宁主义、毛泽东思想、邓小平理论、“三个代表”重要思想、科学发展观，全面贯彻习近平新时代中国特色社会主义思想，巩固各民族团结奋斗的共同思想政治基础，坚定不移走中国特色解决民族问题的正确道路，为强国建设、民族复兴凝聚力量。</w:t>
      </w:r>
    </w:p>
    <w:p w14:paraId="30D251D4">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第三条　铸牢中华民族共同体意识，应当引导各族人民牢固树立休戚与共、荣辱与共、生死与共、命运与共的共同体理念，增强中华民族凝聚力。</w:t>
      </w:r>
    </w:p>
    <w:p w14:paraId="51E7B489">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第四条　推进中华民族共同体建设，应当统筹经济、政治、文化、社会和生态文明建设，全面实现各民族共同繁荣发展，确保各族人民共同当家做主人，构筑中华民族共有精神家园，促进各民族全方位互嵌和广泛交往交流交融，共同守护人与自然和谐共生的生态家园，推动中华民族成为认同度更高、凝聚力更强的命运共同体。</w:t>
      </w:r>
    </w:p>
    <w:p w14:paraId="7E7D5B91">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第五条　中华人民共和国公民在法律面前一律平等。</w:t>
      </w:r>
    </w:p>
    <w:p w14:paraId="790186DF">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中华人民共和国各民族一律平等。禁止对任何民族的歧视和压迫。</w:t>
      </w:r>
    </w:p>
    <w:p w14:paraId="3BFED931">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第六条　中华民族共同体意识是民族团结之本。国家坚持增进共同性、尊重和包容差异性，促进各民族守望相助、和谐共处，维护中华民族大团结。禁止破坏民族团结和制造民族分裂的行为。</w:t>
      </w:r>
    </w:p>
    <w:p w14:paraId="34450C80">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第七条　国家推动各民族共同团结奋斗、共同繁荣发展，促进物质文明、政治文明、精神文明、社会文明、生态文明协调发展，全面推进中华民族发展进步。</w:t>
      </w:r>
    </w:p>
    <w:p w14:paraId="1D464C2D">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第八条　国家坚持和完善民族区域自治制度，维护国家统一和民族团结。</w:t>
      </w:r>
    </w:p>
    <w:p w14:paraId="3CD8DF2A">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第九条　国家坚持依法治理民族事务，依法保障各族群众合法权益，加强宪法法律宣传教育，增强各族群众的国家意识、公民意识、法治意识，维护社会主义法治的统一、尊严和权威，在法治轨道上推进民族事务治理体系和治理能力现代化。</w:t>
      </w:r>
    </w:p>
    <w:p w14:paraId="71E173BA">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第十条　中华人民共和国公民有维护国家统一和全国各民族团结的义务，应当维护国家主权、安全、发展利益。</w:t>
      </w:r>
    </w:p>
    <w:p w14:paraId="686CBF02">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民族团结进步事业不受外部势力的干涉。坚决反对一切以民族、宗教、人权等借口对中华人民共和国实施污蔑抹黑、遏制打压、渗透破坏等行为。</w:t>
      </w:r>
    </w:p>
    <w:p w14:paraId="0DD3F504">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第二章　构筑共有精神家园</w:t>
      </w:r>
    </w:p>
    <w:p w14:paraId="066E01ED">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第十一条　国家坚持以社会主义核心价值观为引领，深化爱国主义、集体主义、社会主义教育，引导各族群众弘扬以爱国主义为核心的民族精神和以改革创新为核心的时代精神，坚定对伟大祖国、中华民族、中华文化、中国共产党、中国特色社会主义的认同。</w:t>
      </w:r>
    </w:p>
    <w:p w14:paraId="673BBB1D">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第十二条　国家组织开展中国共产党史、新中国史、改革开放史、社会主义发展史、中华民族发展史宣传教育，引导各族群众牢固树立正确的国家观、历史观、民族观、文化观、宗教观。</w:t>
      </w:r>
    </w:p>
    <w:p w14:paraId="09B7A362">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中华人民共和国公民应当增强国家观念，传承和弘扬爱国主义精神，维护国旗、国歌、国徽等国家象征和标志的尊严。</w:t>
      </w:r>
    </w:p>
    <w:p w14:paraId="60305E23">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第十三条　国家发展社会主义先进文化，弘扬革命文化，传承中华优秀传统文化，引导各族群众增进中华文化认同，增强中华文化自信。</w:t>
      </w:r>
    </w:p>
    <w:p w14:paraId="7006586C">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各民族优秀传统文化都是中华文化的组成部分。国家坚持以社会主义先进文化引领各民族优秀传统文化的创造性转化和创新性发展，支持开展中华优秀传统文化的宣传和推广。</w:t>
      </w:r>
    </w:p>
    <w:p w14:paraId="01F893DD">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各级人民政府应当加强对反映中华民族共同体形成和发展的文物古迹、传统建筑、名城名镇名村、历史街区、传统村落以及非物质文化遗产等各类文化资源的发掘、保护和合理利用。</w:t>
      </w:r>
    </w:p>
    <w:p w14:paraId="126AB183">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第十四条　国家树立和突出各民族共有共享的中华文化符号和中华民族形象，依托中华民族的文化和自然遗产等资源，推动中华文明标识体系的构建。</w:t>
      </w:r>
    </w:p>
    <w:p w14:paraId="3F3078FF">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各级人民政府应当鼓励和支持在公共设施、规划及建筑设计、景区展陈、地名命名和公众活动等方面，表现和展示中华文化符号和中华民族形象。</w:t>
      </w:r>
    </w:p>
    <w:p w14:paraId="650A9222">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中华人民共和国公民应当维护中华民族的形象，尊重中华民族形成和发展的历史，不得进行侮辱、贬损和亵渎。</w:t>
      </w:r>
    </w:p>
    <w:p w14:paraId="058C8F7C">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第十五条　国家全面推广普及国家通用语言文字。任何组织和个人不得妨碍公民学习和使用国家通用语言文字。</w:t>
      </w:r>
    </w:p>
    <w:p w14:paraId="66D59132">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学校及其他教育机构以国家通用语言文字为基本的教育教学用语用字。国家推动学前儿童学会普通话、完成义务教育的青少年能够基本掌握国家通用语言文字。</w:t>
      </w:r>
    </w:p>
    <w:p w14:paraId="0253873B">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国家机关以国家通用语言文字为公务用语用字。依照有关法律规定需要使用少数民族语言文字发布文书的，应当同时提供国家通用语言文字版本和少数民族语言文字版本。</w:t>
      </w:r>
    </w:p>
    <w:p w14:paraId="1618BAD9">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国家机关、社会团体、企业事业组织和其他社会组织，在公共场合需要同时使用国家通用语言文字和少数民族语言文字的，应当在位置、顺序等方面突出国家通用语言文字。</w:t>
      </w:r>
    </w:p>
    <w:p w14:paraId="3BE52E20">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国家尊重和保障少数民族语言文字的学习和使用，推动少数民族语言文字的规范化、标准化和信息化建设，支持少数民族古籍的保护、整理、研究和利用。</w:t>
      </w:r>
    </w:p>
    <w:p w14:paraId="0BA4EF2B">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第十六条　各级各类学校及其他教育机构应当将铸牢中华民族共同体意识的要求贯穿教育全过程，融入课堂教学、社会实践、主题教育和网络教育相结合的教育体系。</w:t>
      </w:r>
    </w:p>
    <w:p w14:paraId="67D63ADB">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各级各类学校及其他教育机构应当按照国家有关规定使用国家统编教材。教育行政部门应当在教材的编写、审核中落实铸牢中华民族共同体意识的要求。</w:t>
      </w:r>
    </w:p>
    <w:p w14:paraId="13420687">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国务院教育行政、民族工作等部门组织编写有关中华民族共同体的系列教材或者读本。</w:t>
      </w:r>
    </w:p>
    <w:p w14:paraId="3BBBD0F0">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第十七条　国家推动中国自主的中华民族共同体史料体系、话语体系、理论体系建设，支持高等学校、科研机构等单位加强对中华民族共同体重大基础性问题的研究，阐释中华民族和中华文明多元一体格局的历史与内涵，揭示中华民族形成和发展的道理、学理、哲理。</w:t>
      </w:r>
    </w:p>
    <w:p w14:paraId="28CF7329">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国家支持中华民族共同体理论研究人才的培养，优化学科专业设置和布局，推进学科体系建设，加强中华民族共同体研究机构建设。</w:t>
      </w:r>
    </w:p>
    <w:p w14:paraId="0F170E1D">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国家支持中华民族共同体学术交流平台建设，推动中外学术界、民间团体和智库开展交流合作。</w:t>
      </w:r>
    </w:p>
    <w:p w14:paraId="16B2932B">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第十八条　国家将铸牢中华民族共同体意识教育纳入国民教育、干部教育、社会教育体系。</w:t>
      </w:r>
    </w:p>
    <w:p w14:paraId="1898BEC6">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各级人民政府应当充分利用中华优秀传统文化资源、红色资源和体现中国特色社会主义建设成就的各类资源，因地制宜采取多种形式，广泛开展铸牢中华民族共同体意识教育。</w:t>
      </w:r>
    </w:p>
    <w:p w14:paraId="018860D5">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第十九条　报刊、广播、电视等新闻媒体和出版单位、网络服务提供者应当开展有关铸牢中华民族共同体意识、推进中华民族共同体建设的宣传报道、成就展示等工作。</w:t>
      </w:r>
    </w:p>
    <w:p w14:paraId="4E241B22">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国家推进国际传播能力建设，支持开展对外人文交流，阐释中华民族历史和中华民族共同体理论，宣传中华民族共同体建设的实践和成就，促进世界更好了解和认识中华民族和中华文化，推动人类文明交流互鉴。</w:t>
      </w:r>
    </w:p>
    <w:p w14:paraId="6B7F8E21">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第二十条　各级人民政府应当推动将铸牢中华民族共同体意识的要求融入家庭、家教和家风建设。</w:t>
      </w:r>
    </w:p>
    <w:p w14:paraId="717E8580">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未成年人的父母或者其他监护人应当依法履行家庭教育责任，教育和引导未成年人热爱中国共产党、热爱祖国、热爱人民、热爱中华民族，树立中华民族一家亲的观念，不得向未成年人灌输不利于民族团结进步的观念。</w:t>
      </w:r>
    </w:p>
    <w:p w14:paraId="1045C2CD">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第二十一条　国家支持香港特别行政区、澳门特别行政区开展中华民族历史、中华文化和国情教育，引导香港特别行政区同胞、澳门特别行政区同胞自觉维护国家主权、安全、发展利益。</w:t>
      </w:r>
    </w:p>
    <w:p w14:paraId="76D53864">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国家促进两岸经济文化交流合作，深化两岸各领域融合发展，增进台湾同胞对中华民族的归属感、认同感、荣誉感，推动两岸同胞共同传承弘扬中华文化，增强同属中华民族、同是中国人的认识。</w:t>
      </w:r>
    </w:p>
    <w:p w14:paraId="535762CD">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国家加强同海外侨胞的联系交流，支持海外侨胞弘扬中华文化、促进中外文化交流合作。</w:t>
      </w:r>
    </w:p>
    <w:p w14:paraId="68F54936">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第三章　促进交往交流交融</w:t>
      </w:r>
    </w:p>
    <w:p w14:paraId="3AB13AB6">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第二十二条　县级以上人民政府应当统筹经济社会发展规划和公共资源配置，推进互嵌式社区环境建设，完善各族群众共居共学、共建共享、共事共乐的社会条件。</w:t>
      </w:r>
    </w:p>
    <w:p w14:paraId="615656FA">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第二十三条　县级以上地方人民政府应当将铸牢中华民族共同体意识的要求纳入城市规划、建设、治理和服务全过程，因地制宜完善友好型、包容性、融合式的城市民族工作政策措施。</w:t>
      </w:r>
    </w:p>
    <w:p w14:paraId="5270EE3C">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地方各级人民政府应当根据当地实际情况，在城乡建设、人口管理、住房政策、就业创业、社会服务等方面采取具体措施，促进各民族团结融合。</w:t>
      </w:r>
    </w:p>
    <w:p w14:paraId="5FAD011D">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地方各级人民政府应当组织和引导各族群众共同参与社区建设、社区治理、社区活动，支持有关单位和组织提供社会服务，促进各族群众和谐融居。</w:t>
      </w:r>
    </w:p>
    <w:p w14:paraId="6A5E5D20">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第二十四条　县级以上人民政府应当加强民族地区之间、民族地区与其他地区之间人口流动服务平台的共建和信息的共享，增强协作能力，提高跨区域政务服务的便利化水平。</w:t>
      </w:r>
    </w:p>
    <w:p w14:paraId="27C97EE5">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第二十五条　县级以上人民政府应当依法保障民族地区之间、民族地区与其他地区之间跨区域就业创业公民的合法权益，支持开展法律法规和政策、国家通用语言文字、职业技能等方面的培训，开展职业指导、职业介绍等服务。</w:t>
      </w:r>
    </w:p>
    <w:p w14:paraId="4AAB9A48">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第二十六条　国务院教育行政部门和省级人民政府应当支持民族地区和其他地区高等学校双向跨区域招生，加强人才培养的协作。</w:t>
      </w:r>
    </w:p>
    <w:p w14:paraId="1FC81C0E">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国务院教育行政部门和县级以上地方人民政府应当鼓励和支持民族地区和其他地区教师开展交流。</w:t>
      </w:r>
    </w:p>
    <w:p w14:paraId="63DEEA41">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各级各类学校及其他教育机构应当结合学校和学生的特点，促进各族学生共同学习、共同生活、共同成长进步。</w:t>
      </w:r>
    </w:p>
    <w:p w14:paraId="3BF36504">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第二十七条　各级人民政府应当支持学校、群团组织和其他社会组织，利用中华民族共同体形成和发展的历史文化资源，开展青少年跨区域社会实践、研学游学和参观考察等交流活动，增强民族自豪感和自信心。</w:t>
      </w:r>
    </w:p>
    <w:p w14:paraId="25C12DEC">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第二十八条　各级人民政府应当鼓励和支持志愿者和志愿服务组织，在各类志愿服务活动中促进各族群众的交流合作和友爱互助。</w:t>
      </w:r>
    </w:p>
    <w:p w14:paraId="0604AD77">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第二十九条　国家增进各民族文化互鉴融通，鼓励各民族互相欣赏优秀传统文化、互相学习语言文字。各级人民政府应当支持文化工作者和有关单位，创作和展示具有中华文化底蕴、体现各民族交往交流交融的文艺作品。</w:t>
      </w:r>
    </w:p>
    <w:p w14:paraId="1D69099A">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各级人民政府应当支持图书馆、博物馆、文化馆（站）、纪念馆、美术馆、科技馆、工人文化宫、青少年宫等公共文化服务单位，开展反映中华民族历史和国家繁荣发展等方面内容的展示和交流活动。</w:t>
      </w:r>
    </w:p>
    <w:p w14:paraId="5E8FAE78">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各级人民政府应当依托中华民族丰富的文化、体育等各类资源，鼓励和支持举办各族群众喜闻乐见、共同参与的中华民族传统节日、民俗文化、体育赛事等交流活动。</w:t>
      </w:r>
    </w:p>
    <w:p w14:paraId="07AC123D">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第三十条　国家发挥旅游业在促进各民族交往交流交融方面的积极作用，推进文化和旅游深度融合发展，开发有利于弘扬中华文化的旅游线路和文化创意产品。</w:t>
      </w:r>
    </w:p>
    <w:p w14:paraId="7C9BD75C">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县级以上人民政府民族工作部门应当会同文化和旅游、文物等部门，依托中华民族共同体理论和史料，规范展陈展示、讲解等内容。</w:t>
      </w:r>
    </w:p>
    <w:p w14:paraId="51A665B8">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第三十一条　国家支持利用互联网、大数据、人工智能等现代技术手段开展交流活动，鼓励和引导网络产品、服务的提供者制作、传播体现中华民族大团结的作品和信息，营造有利于铸牢中华民族共同体意识的和谐网络环境。任何组织和个人不得以文字、图片和音视频等方式，制作和传播含有民族仇恨、民族歧视等破坏民族团结进步内容的信息。</w:t>
      </w:r>
    </w:p>
    <w:p w14:paraId="5F678A4D">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网络运营者应当加强对其用户发布的信息的管理，发现含有前款规定的破坏民族团结进步内容的信息的，应当依法立即停止传输该信息，采取消除等处置措施，防止信息扩散，保存有关记录，并向有关主管部门报告。</w:t>
      </w:r>
    </w:p>
    <w:p w14:paraId="36D4BCC3">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第四章　推动共同繁荣发展</w:t>
      </w:r>
    </w:p>
    <w:p w14:paraId="6D603CAF">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第三十二条　国家贯彻新发展理念，支持民族地区全面深化改革开放、全面融入国家发展战略、提升自我发展能力，加快民族地区高质量发展，推进各民族共同富裕，推动各民族共同迈向社会主义现代化。</w:t>
      </w:r>
    </w:p>
    <w:p w14:paraId="650C756C">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第三十三条　县级以上人民政府及其有关部门制定和实施经济社会发展领域的规划计划、政策措施，应当有利于铸牢中华民族共同体意识、推进中华民族共同体建设，有利于维护国家统一、反对分裂，有利于改善民生、凝聚人心。</w:t>
      </w:r>
    </w:p>
    <w:p w14:paraId="6D359498">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第三十四条　国家促进区域协调发展，完善区域一体化发展机制和差别化区域支持政策，健全对口支援、东西部协作等帮扶协作机制。</w:t>
      </w:r>
    </w:p>
    <w:p w14:paraId="1CACD711">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国家支持民族地区结合区域主体功能定位，统筹发展和安全，在维护国家边疆安全、资源能源安全、粮食安全和生态安全等方面担起使命责任、充分发挥作用。</w:t>
      </w:r>
    </w:p>
    <w:p w14:paraId="12154C95">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国家支持民族地区发挥自身优势，服务构建以国内大循环为主体、国内国际双循环相互促进的新发展格局，深度融入高质量共建“一带一路”。</w:t>
      </w:r>
    </w:p>
    <w:p w14:paraId="18058AAA">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第三十五条　国务院有关部门和县级以上地方人民政府应当加强交通、能源、水利、信息、物流等基础设施建设，推进民族地区与其他地区之间的互联互通。</w:t>
      </w:r>
    </w:p>
    <w:p w14:paraId="681F2DB1">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第三十六条　国家建设现代化产业体系，因地制宜发展新质生产力，有序推进区域间的产业合作和利益共享机制建设，支持民族地区在优化区域产业链和供应链布局、推进全国统一大市场建设中充分发挥作用。</w:t>
      </w:r>
    </w:p>
    <w:p w14:paraId="0AC88759">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国务院有关部门和县级以上地方人民政府应当支持民族地区立足资源禀赋并利用现代科学技术，发展农林牧渔业、农副食品加工业、纺织业、文化旅游业，以及传统工艺、传统医药等特色优势产业，发展壮大新型农村集体经济，推进乡村全面振兴和城乡融合发展。</w:t>
      </w:r>
    </w:p>
    <w:p w14:paraId="0B2F3F0D">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第三十七条　国务院有关部门和县级以上地方人民政府应当推动就业、教育、医疗等方面公共服务资源的合理配置，增强基本公共服务均衡性和可及性，促进民族地区各级各类教育协调发展，提高民族地区公共服务保障能力。</w:t>
      </w:r>
    </w:p>
    <w:p w14:paraId="70F3835B">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第三十八条　国务院有关部门和县级以上地方人民政府应当统筹优化农业、生态、城镇等各类空间布局，加强民族地区的生态环境保护和自然资源的可持续利用，引导各族群众共同维护中华民族永续发展的生态空间。</w:t>
      </w:r>
    </w:p>
    <w:p w14:paraId="011D7929">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第三十九条　国务院有关部门和边境地区县级以上地方人民政府应当统筹推进兴边富民、稳边固边，鼓励支援边境地区建设，推进基础设施和公共服务设施建设，改善边境村落人居环境和生产生活条件。</w:t>
      </w:r>
    </w:p>
    <w:p w14:paraId="2FE01AED">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国务院有关部门和边境地区县级以上地方人民政府应当加强沿边城镇体系建设，健全开发开放政策，推进开发开放平台和产业平台设施建设，增强产业支撑能力，支持边境贸易，发展边境旅游，鼓励跨境经济合作。</w:t>
      </w:r>
    </w:p>
    <w:p w14:paraId="207875DD">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第四十条　国家加强时代新风新貌的培育，推进公民道德建设，开展群众性法治宣传教育和科学技术普及，推动移风易俗，倡导文明进步的新风尚，引导各族群众在生活交往、婚丧嫁娶等活动中自觉遵守法律法规、遵循公序良俗。</w:t>
      </w:r>
    </w:p>
    <w:p w14:paraId="04CE2C07">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国家保护公民婚姻自由。任何组织和个人不得以民族身份、风俗习惯、宗教信仰等为由干涉婚姻自由。</w:t>
      </w:r>
    </w:p>
    <w:p w14:paraId="3167A74C">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第五章　保障与监督</w:t>
      </w:r>
    </w:p>
    <w:p w14:paraId="04A7FB1A">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第四十一条　坚持和完善党委统一领导、政府依法管理、统一战线工作部门牵头协调、民族工作部门履职尽责、各部门通力合作、全社会共同参与的民族工作格局，健全民族工作协调机制。</w:t>
      </w:r>
    </w:p>
    <w:p w14:paraId="11837C70">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中央统一战线工作部门、国务院民族工作部门负责全国铸牢中华民族共同体意识、促进民族团结进步等工作的统筹协调和督促落实。地方各级统一战线工作部门、民族工作部门负责本地区铸牢中华民族共同体意识、促进民族团结进步等工作的协调推动、组织实施和督促落实。</w:t>
      </w:r>
    </w:p>
    <w:p w14:paraId="3310680C">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第四十二条　中央和国家机关各部门、地方各机关各部门在各自职责范围内开展铸牢中华民族共同体意识、促进民族团结进步工作。各机关对在本单位内发生的破坏民族团结进步的行为应当及时予以制止。</w:t>
      </w:r>
    </w:p>
    <w:p w14:paraId="487DE82D">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公职人员在履行职责和日常生活中，应当发挥铸牢中华民族共同体意识、促进民族团结进步的模范带头作用。</w:t>
      </w:r>
    </w:p>
    <w:p w14:paraId="03811D00">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第四十三条　各级人民代表大会和县级以上人民代表大会常务委员会依照法定职权，在各项工作中落实铸牢中华民族共同体意识、推进中华民族共同体建设的要求。</w:t>
      </w:r>
    </w:p>
    <w:p w14:paraId="33580957">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第四十四条　工会、共产主义青年团、妇女联合会、工商业联合会、文学艺术界联合会、作家协会、科学技术协会、归国华侨联合会、台湾同胞联谊会、残疾人联合会和其他群团组织，应当发挥各自优势，面向所联系的领域开展铸牢中华民族共同体意识工作，团结所联系的群体为中华民族共同体建设贡献力量。</w:t>
      </w:r>
    </w:p>
    <w:p w14:paraId="14AA66D0">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第四十五条　企业事业组织应当遵守社会公德，履行社会责任，将铸牢中华民族共同体意识的要求融入业务培训、文化建设等活动中，促进民族团结进步。</w:t>
      </w:r>
    </w:p>
    <w:p w14:paraId="0CC14EB6">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行业协会、商会、学会和基金会等社会组织，应当将铸牢中华民族共同体意识的要求，体现在行业自律规范、职业道德准则或者组织章程中，结合业务工作促进民族团结进步。</w:t>
      </w:r>
    </w:p>
    <w:p w14:paraId="4E28FEE4">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第四十六条　宗教团体、宗教院校和宗教活动场所，应当开展铸牢中华民族共同体意识宣传教育，坚持我国宗教中国化方向，引导宗教与社会主义社会相适应，引导宗教教职人员、信教群众弘扬爱国主义传统，促进民族和睦、宗教和顺、社会和谐。</w:t>
      </w:r>
    </w:p>
    <w:p w14:paraId="2D62159E">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第四十七条　基层人民政府应当对居民委员会、村民委员会开展铸牢中华民族共同体意识工作给予指导、支持和帮助。</w:t>
      </w:r>
    </w:p>
    <w:p w14:paraId="2A8B3443">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居民委员会、村民委员会应当推动在居民公约、村规民约中体现铸牢中华民族共同体意识的要求，支持和引导各族群众增进团结、互相尊重、互相帮助，促进共同进步。</w:t>
      </w:r>
    </w:p>
    <w:p w14:paraId="032BBC45">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第四十八条　军队依照本法和有关法律规定，结合国防活动开展铸牢中华民族共同体意识宣传教育，充分利用自身资源保障中华民族共同体建设，巩固和发展军政军民团结，维护国家统一和安全。</w:t>
      </w:r>
    </w:p>
    <w:p w14:paraId="364031D5">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第四十九条　国家将铸牢中华民族共同体意识的要求贯穿干部的培养、选拔、使用和管理全过程，加强民族地区干部队伍建设，重视培养和使用少数民族干部。</w:t>
      </w:r>
    </w:p>
    <w:p w14:paraId="5FFB477C">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国家支持民族地区专业技术人才和高技能人才的培养，推动民族地区之间、民族地区与其他地区之间的干部和人才交流，引导干部和人才向民族地区基层流动。</w:t>
      </w:r>
    </w:p>
    <w:p w14:paraId="31C95F3D">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第五十条　县级以上人民政府应当将铸牢中华民族共同体意识、促进民族团结进步工作纳入国民经济和社会发展规划及年度计划，将相关工作经费列入预算。</w:t>
      </w:r>
    </w:p>
    <w:p w14:paraId="0EE4C4DA">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县级以上人民政府财政部门依法开展资金使用等情况的指导和监督。</w:t>
      </w:r>
    </w:p>
    <w:p w14:paraId="7269EBE2">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第五十一条　国家将民族事务纳入共建共治共享的社会治理机制，加强组织协调和基层治理力量，强化科技支撑，提升社会治理效能。</w:t>
      </w:r>
    </w:p>
    <w:p w14:paraId="3F8558FE">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第五十二条　国务院有关部门和地方各级人民政府应当贯彻总体国家安全观，健全民族领域重大事项请示报告制度，加强对民族领域重大风险隐患的排查、识别、评估、预警和处置，提升防范化解风险的能力，维护国家安全和社会稳定。</w:t>
      </w:r>
    </w:p>
    <w:p w14:paraId="29A79F10">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第五十三条　地方各级人民政府和有关机关应当加强矛盾纠纷预防和化解能力建设，发挥多元化纠纷解决机制的作用，准确认定纠纷的性质，依法处理和化解纠纷，维护民族团结。任何组织和个人不得以民族身份、风俗习惯、宗教信仰等为由，故意引发或者激化矛盾，扰乱公共秩序。</w:t>
      </w:r>
    </w:p>
    <w:p w14:paraId="3EA02EDD">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第五十四条　公民对破坏民族团结进步的行为有权进行投诉和举报，对国家机关及其工作人员不履行或者不正确履行铸牢中华民族共同体意识、促进民族团结进步法定职责的行为有权进行检举。</w:t>
      </w:r>
    </w:p>
    <w:p w14:paraId="7FC3BB96">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违反本法规定，破坏民族团结进步，损害国家利益或者社会公共利益的，人民检察院可以依法提起公益诉讼。</w:t>
      </w:r>
    </w:p>
    <w:p w14:paraId="2A35A6F2">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第五十五条　开展民族团结进步示范创建工作，应当突出铸牢中华民族共同体意识的要求。</w:t>
      </w:r>
    </w:p>
    <w:p w14:paraId="5FC6291A">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对在民族团结进步事业中做出突出贡献的集体和个人，按照国家有关规定给予表彰、奖励。</w:t>
      </w:r>
    </w:p>
    <w:p w14:paraId="0A57CE13">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第五十六条　每年9月的第四周为民族团结进步宣传周，国家通过多种形式集中开展铸牢中华民族共同体意识宣传教育活动。</w:t>
      </w:r>
    </w:p>
    <w:p w14:paraId="248C20DC">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第六章　法律责任</w:t>
      </w:r>
    </w:p>
    <w:p w14:paraId="5635B159">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第五十七条　国家机关及其工作人员不履行或者不正确履行本法规定职责的，或者对本法第五十八条、第五十九条、第六十条、第六十一条规定的违法行为未及时予以制止并依法予以处理的，由其主管部门或者有关机关责令改正；造成不良后果或者影响的，对负有责任的领导人员和直接责任人员依法给予处分；构成犯罪的，依法追究刑事责任。</w:t>
      </w:r>
    </w:p>
    <w:p w14:paraId="36422EF9">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第五十八条　任何组织和个人违反本法有关规定，破坏民族团结进步的，由县级以上人民政府有关部门按照职责及时予以制止、责令改正，并依法给予处罚。构成违反治安管理行为的，由公安机关依法给予治安管理处罚；构成犯罪的，依法追究刑事责任。</w:t>
      </w:r>
    </w:p>
    <w:p w14:paraId="122B8C8A">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第五十九条　任何组织和个人以民族身份为由实施就业歧视、拒绝提供商品或者服务，或者实施法律法规禁止的其他歧视行为的，由县级以上民族工作、人力资源和社会保障、市场监管等有关部门按照职责责令改正；造成不良后果或者影响的，予以警告或者通报批评。法律法规另有处罚规定的，从其规定。</w:t>
      </w:r>
    </w:p>
    <w:p w14:paraId="261B3D10">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第六十条　社会团体、企业事业组织和其他社会组织对在本单位内发生的破坏民族团结进步的行为，应当及时予以制止；未及时制止，造成不良后果或者影响的，由上级机关或者有关主管部门予以警告或者通报批评，并对直接负责的主管人员和其他直接责任人员依法追究法律责任。</w:t>
      </w:r>
    </w:p>
    <w:p w14:paraId="2B7870C7">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第六十一条　网络运营者违反本法规定，未履行管理责任的，由网信、电信、公安、国家安全、新闻出版、广播电视等有关主管部门按照职责责令改正；拒不改正或者情节严重的，依法给予处罚。</w:t>
      </w:r>
    </w:p>
    <w:p w14:paraId="1D25201C">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第六十二条　组织、策划、实施暴力恐怖活动、民族分裂活动或者宗教极端活动，构成犯罪的，依法追究刑事责任。</w:t>
      </w:r>
    </w:p>
    <w:p w14:paraId="5DA5A49E">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煽动或者资助实施前款行为，构成犯罪的，依法追究刑事责任。</w:t>
      </w:r>
    </w:p>
    <w:p w14:paraId="2C8B7FFE">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第六十三条　中华人民共和国境外的组织和个人，针对中华人民共和国实施破坏民族团结进步、制造民族分裂行为的，依法追究法律责任。</w:t>
      </w:r>
    </w:p>
    <w:p w14:paraId="34F408C2">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第七章　附  则</w:t>
      </w:r>
    </w:p>
    <w:p w14:paraId="7D645F3F">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第六十四条　省、自治区、直辖市和设区的市、自治州人民代表大会及其常务委员会，可以结合当地实际情况，制定促进民族团结进步的地方性法规。</w:t>
      </w:r>
    </w:p>
    <w:p w14:paraId="3B8A72CE">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第六十五条　本法自2026年7月1日起施行。</w:t>
      </w:r>
    </w:p>
    <w:p w14:paraId="30328E79">
      <w:pPr>
        <w:keepNext w:val="0"/>
        <w:keepLines w:val="0"/>
        <w:pageBreakBefore w:val="0"/>
        <w:widowControl w:val="0"/>
        <w:kinsoku/>
        <w:wordWrap/>
        <w:overflowPunct/>
        <w:topLinePunct w:val="0"/>
        <w:autoSpaceDE/>
        <w:autoSpaceDN/>
        <w:bidi w:val="0"/>
        <w:adjustRightInd/>
        <w:snapToGrid/>
        <w:spacing w:line="580" w:lineRule="exact"/>
        <w:ind w:firstLine="560" w:firstLineChars="200"/>
        <w:jc w:val="left"/>
        <w:textAlignment w:val="auto"/>
        <w:rPr>
          <w:rFonts w:hint="eastAsia" w:ascii="楷体_GB2312" w:hAnsi="楷体_GB2312" w:eastAsia="楷体_GB2312" w:cs="楷体_GB2312"/>
          <w:color w:val="000000"/>
          <w:sz w:val="28"/>
          <w:szCs w:val="28"/>
        </w:rPr>
      </w:pPr>
      <w:r>
        <w:rPr>
          <w:rFonts w:hint="eastAsia" w:ascii="楷体_GB2312" w:hAnsi="楷体_GB2312" w:eastAsia="楷体_GB2312" w:cs="楷体_GB2312"/>
          <w:color w:val="000000"/>
          <w:sz w:val="28"/>
          <w:szCs w:val="28"/>
        </w:rPr>
        <w:br w:type="page"/>
      </w:r>
    </w:p>
    <w:p w14:paraId="078DAB59">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jc w:val="center"/>
        <w:textAlignment w:val="auto"/>
        <w:outlineLvl w:val="2"/>
        <w:rPr>
          <w:rFonts w:hint="default" w:ascii="仿宋_GB2312" w:hAnsi="仿宋" w:eastAsia="仿宋_GB2312" w:cs="宋体"/>
          <w:kern w:val="0"/>
          <w:sz w:val="32"/>
          <w:szCs w:val="32"/>
          <w:lang w:val="en-US" w:eastAsia="zh-CN" w:bidi="ar-SA"/>
        </w:rPr>
      </w:pPr>
      <w:r>
        <w:rPr>
          <w:rFonts w:hint="eastAsia" w:ascii="方正小标宋简体" w:hAnsi="方正小标宋简体" w:eastAsia="方正小标宋简体" w:cs="方正小标宋简体"/>
          <w:color w:val="000000"/>
          <w:kern w:val="2"/>
          <w:sz w:val="44"/>
          <w:szCs w:val="44"/>
          <w:lang w:val="en-US" w:eastAsia="zh-CN" w:bidi="ar-SA"/>
        </w:rPr>
        <w:t>《全民阅读促进条例》</w:t>
      </w:r>
    </w:p>
    <w:p w14:paraId="33FCCA4D">
      <w:pPr>
        <w:spacing w:line="580" w:lineRule="exact"/>
        <w:jc w:val="center"/>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第一章　总　　则</w:t>
      </w:r>
    </w:p>
    <w:p w14:paraId="3EC0163C">
      <w:pPr>
        <w:spacing w:line="580" w:lineRule="exact"/>
        <w:ind w:firstLine="640" w:firstLineChars="200"/>
        <w:jc w:val="left"/>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第一条　为了促进全民阅读，推进书香社会建设，增强全民族思想道德素质和科学文化素养，提高全社会文明程度，推动建设社会主义文化强国，制定本条例。</w:t>
      </w:r>
    </w:p>
    <w:p w14:paraId="30267194">
      <w:pPr>
        <w:spacing w:line="580" w:lineRule="exact"/>
        <w:ind w:firstLine="640" w:firstLineChars="200"/>
        <w:jc w:val="left"/>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第二条　全民阅读促进工作坚持中国共产党的领导，坚持以习近平新时代中国特色社会主义思想为指导，贯彻落实习近平文化思想，坚持以人民为中心，坚定文化自信，发展社会主义先进文化，弘扬革命文化，传承中华优秀传统文化。</w:t>
      </w:r>
    </w:p>
    <w:p w14:paraId="2F56439E">
      <w:pPr>
        <w:spacing w:line="580" w:lineRule="exact"/>
        <w:ind w:firstLine="640" w:firstLineChars="200"/>
        <w:jc w:val="left"/>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全民阅读促进工作坚持以社会主义核心价值观为引领，传播有益于公民全面发展和社会文明进步的科学文化知识，激发公民阅读兴趣，培养公民阅读习惯，增强公民阅读能力，提升公民阅读质量，形成全社会爱读书、读好书、善读书的浓厚氛围。</w:t>
      </w:r>
    </w:p>
    <w:p w14:paraId="57D79416">
      <w:pPr>
        <w:spacing w:line="580" w:lineRule="exact"/>
        <w:ind w:firstLine="640" w:firstLineChars="200"/>
        <w:jc w:val="left"/>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第三条　全民阅读促进工作由党委领导、政府主导、社会力量参与，按照公益性、基本性、均等性、便利性的要求，构建全民覆盖、普惠高效的全民阅读促进体系，涵育文明风尚，厚植家国情怀，增强实现中华民族伟大复兴的精神力量。</w:t>
      </w:r>
    </w:p>
    <w:p w14:paraId="23596A7D">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第四条　国家加强全民阅读促进工作。</w:t>
      </w:r>
    </w:p>
    <w:p w14:paraId="074FA227">
      <w:pPr>
        <w:spacing w:line="580" w:lineRule="exact"/>
        <w:ind w:firstLine="640" w:firstLineChars="200"/>
        <w:jc w:val="left"/>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县级以上地方人民政府应当加强对本行政区域内全民阅读促进工作的统筹协调。</w:t>
      </w:r>
    </w:p>
    <w:p w14:paraId="130ED8CD">
      <w:pPr>
        <w:spacing w:line="580" w:lineRule="exact"/>
        <w:ind w:firstLine="640" w:firstLineChars="200"/>
        <w:jc w:val="left"/>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第五条　国家新闻出版主管部门负责全国全民阅读促进工作。国务院有关部门在各自职责范围内负责相关全民阅读促进工作。</w:t>
      </w:r>
    </w:p>
    <w:p w14:paraId="35FC61B3">
      <w:pPr>
        <w:spacing w:line="580" w:lineRule="exact"/>
        <w:ind w:firstLine="640" w:firstLineChars="200"/>
        <w:jc w:val="left"/>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县级以上地方新闻出版主管部门负责本行政区域内全民阅读促进工作。县级以上地方人民政府有关部门在各自职责范围内负责相关全民阅读促进工作。</w:t>
      </w:r>
    </w:p>
    <w:p w14:paraId="71653140">
      <w:pPr>
        <w:spacing w:line="580" w:lineRule="exact"/>
        <w:ind w:firstLine="640" w:firstLineChars="200"/>
        <w:jc w:val="left"/>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第六条　国家新闻出版主管部门会同国务院有关部门制定全民阅读促进工作方案，明确全民阅读促进工作的目标、任务、措施等内容。</w:t>
      </w:r>
    </w:p>
    <w:p w14:paraId="11330382">
      <w:pPr>
        <w:spacing w:line="580" w:lineRule="exact"/>
        <w:ind w:firstLine="640" w:firstLineChars="200"/>
        <w:jc w:val="left"/>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县级以上地方新闻出版主管部门会同同级有关部门根据实际情况制定本行政区域的全民阅读促进工作实施方案。</w:t>
      </w:r>
    </w:p>
    <w:p w14:paraId="2A36D90C">
      <w:pPr>
        <w:spacing w:line="580" w:lineRule="exact"/>
        <w:ind w:firstLine="640" w:firstLineChars="200"/>
        <w:jc w:val="left"/>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第七条　县级以上人民政府应当结合实际情况将全民阅读促进工作所需经费纳入本级预算，完善阅读服务体系，创造良好阅读环境，提高阅读服务效能。</w:t>
      </w:r>
    </w:p>
    <w:p w14:paraId="4FB47B3C">
      <w:pPr>
        <w:spacing w:line="580" w:lineRule="exact"/>
        <w:ind w:firstLine="640" w:firstLineChars="200"/>
        <w:jc w:val="left"/>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第八条　工会、共产主义青年团、妇女联合会、文学艺术界联合会、作家协会、科学技术协会、残疾人联合会等群团组织结合自身特点开展全民阅读促进工作。</w:t>
      </w:r>
    </w:p>
    <w:p w14:paraId="0D8A5856">
      <w:pPr>
        <w:spacing w:line="580" w:lineRule="exact"/>
        <w:ind w:firstLine="640" w:firstLineChars="200"/>
        <w:jc w:val="left"/>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第九条　国家支持和引导丰富出版品种，优化出版结构，提高出版质量，推出更多思想精深、艺术精湛、制作精良的优秀出版物，加大全民阅读优质内容供给。</w:t>
      </w:r>
    </w:p>
    <w:p w14:paraId="2357F11F">
      <w:pPr>
        <w:spacing w:line="580" w:lineRule="exact"/>
        <w:ind w:firstLine="640" w:firstLineChars="200"/>
        <w:jc w:val="left"/>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第十条　对在全民阅读促进工作中做出突出贡献的单位和个人，按照国家有关规定予以表彰。</w:t>
      </w:r>
    </w:p>
    <w:p w14:paraId="2B770F82">
      <w:pPr>
        <w:spacing w:line="580" w:lineRule="exact"/>
        <w:jc w:val="center"/>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第二章　全民阅读推广</w:t>
      </w:r>
    </w:p>
    <w:p w14:paraId="006993E9">
      <w:pPr>
        <w:spacing w:line="580" w:lineRule="exact"/>
        <w:ind w:firstLine="640" w:firstLineChars="200"/>
        <w:jc w:val="left"/>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第十一条　国家鼓励开展内容健康向上、展现文化底蕴、形式丰富多样的全民阅读推广活动，倡导将全民阅读推广活动与各地区各行业特色相结合，增强吸引力、提高参与度、注重实效性。</w:t>
      </w:r>
    </w:p>
    <w:p w14:paraId="005BC225">
      <w:pPr>
        <w:spacing w:line="580" w:lineRule="exact"/>
        <w:ind w:firstLine="640" w:firstLineChars="200"/>
        <w:jc w:val="left"/>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第十二条　县级以上新闻出版主管部门会同同级有关部门加强全民阅读推广工作，组织开展全民阅读推广活动，培育全民阅读活动品牌。</w:t>
      </w:r>
    </w:p>
    <w:p w14:paraId="4A3DD7E7">
      <w:pPr>
        <w:spacing w:line="580" w:lineRule="exact"/>
        <w:ind w:firstLine="640" w:firstLineChars="200"/>
        <w:jc w:val="left"/>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县级以上新闻出版主管部门应当组织开展全民阅读公益宣传，倡导公民多读经典、提升精神境界，引导公民树立终身阅读理念。</w:t>
      </w:r>
    </w:p>
    <w:p w14:paraId="0363DB93">
      <w:pPr>
        <w:spacing w:line="580" w:lineRule="exact"/>
        <w:ind w:firstLine="640" w:firstLineChars="200"/>
        <w:jc w:val="left"/>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第十三条　每年4月第四周为全民阅读活动周。</w:t>
      </w:r>
    </w:p>
    <w:p w14:paraId="055B9FE9">
      <w:pPr>
        <w:spacing w:line="580" w:lineRule="exact"/>
        <w:ind w:firstLine="640" w:firstLineChars="200"/>
        <w:jc w:val="left"/>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第十四条　国家新闻出版等主管部门按照各自职责做好党的创新理论、哲学社会科学、文学艺术、科学技术等方面优秀出版物推介工作，引导公民阅读优质内容。</w:t>
      </w:r>
    </w:p>
    <w:p w14:paraId="109E3604">
      <w:pPr>
        <w:spacing w:line="580" w:lineRule="exact"/>
        <w:ind w:firstLine="640" w:firstLineChars="200"/>
        <w:jc w:val="left"/>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第十五条　从事全民阅读推广应当具备相应领域的专业能力，推广优质阅读内容，弘扬社会主义核心价值观。</w:t>
      </w:r>
    </w:p>
    <w:p w14:paraId="4F13CD3B">
      <w:pPr>
        <w:spacing w:line="580" w:lineRule="exact"/>
        <w:ind w:firstLine="640" w:firstLineChars="200"/>
        <w:jc w:val="left"/>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第十六条　报刊出版单位、通讯社、广播电台、电视台、新闻网站等新闻媒体应当通过新闻报道、专题栏目（节目）、公益广告等方式，宣传优秀出版物和全民阅读先进典型，推广全民阅读活动，营造全民阅读氛围。</w:t>
      </w:r>
    </w:p>
    <w:p w14:paraId="1C8523E8">
      <w:pPr>
        <w:spacing w:line="580" w:lineRule="exact"/>
        <w:ind w:firstLine="640" w:firstLineChars="200"/>
        <w:jc w:val="left"/>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第十七条　国家鼓励促进全民阅读的新技术、新载体、新设施等开发与应用，支持利用信息技术开展全民阅读推广活动，扩大全民阅读推广活动影响力。</w:t>
      </w:r>
    </w:p>
    <w:p w14:paraId="0106C457">
      <w:pPr>
        <w:spacing w:line="580" w:lineRule="exact"/>
        <w:ind w:firstLine="640" w:firstLineChars="200"/>
        <w:jc w:val="left"/>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第十八条　县级以上人民政府应当按照国家有关规定，在规范和引导的基础上支持社会力量开展全民阅读推广活动。</w:t>
      </w:r>
    </w:p>
    <w:p w14:paraId="19E41D81">
      <w:pPr>
        <w:spacing w:line="580" w:lineRule="exact"/>
        <w:ind w:firstLine="640" w:firstLineChars="200"/>
        <w:jc w:val="left"/>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社会力量开展全民阅读推广活动，应当接受县级以上新闻出版主管部门的指导、监督。</w:t>
      </w:r>
    </w:p>
    <w:p w14:paraId="78D36CF4">
      <w:pPr>
        <w:spacing w:line="580" w:lineRule="exact"/>
        <w:jc w:val="center"/>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第三章　全民阅读服务</w:t>
      </w:r>
    </w:p>
    <w:p w14:paraId="7DF53C3B">
      <w:pPr>
        <w:spacing w:line="580" w:lineRule="exact"/>
        <w:ind w:firstLine="640" w:firstLineChars="200"/>
        <w:jc w:val="left"/>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第十九条　县级以上地方人民政府应当根据基本公共文化服务有关要求，加强相关场所、设施统筹利用，科学合理规划全民阅读设施建设，有计划地设置覆盖城乡、实用便利、服务高效的全民阅读设施。</w:t>
      </w:r>
    </w:p>
    <w:p w14:paraId="2F465971">
      <w:pPr>
        <w:spacing w:line="580" w:lineRule="exact"/>
        <w:ind w:firstLine="640" w:firstLineChars="200"/>
        <w:jc w:val="left"/>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全民阅读设施主要包括政府或者社会力量举办的向公众提供阅读服务的公共图书馆、新时代文明实践中心（所、站）、工人文化宫、青少年宫、妇女儿童活动中心、老年人活动中心、乡镇（街道）和村（社区）基层综合性文化服务中心、社区图书室、农家（职工）书屋、公共阅报栏（屏）、公共数字阅读终端等场所和设备。</w:t>
      </w:r>
    </w:p>
    <w:p w14:paraId="41ED0486">
      <w:pPr>
        <w:spacing w:line="580" w:lineRule="exact"/>
        <w:ind w:firstLine="640" w:firstLineChars="200"/>
        <w:jc w:val="left"/>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第二十条　全民阅读设施管理单位应当根据全民阅读设施的功能、特点，向公众提供阅读、借阅、阅读指导、阅读能力培训等服务，公示服务项目，改善服务条件，提高服务水平。公共图书馆应当免费向公众开放阅览室、自习室，配备书桌、座椅，提供相关阅读服务。</w:t>
      </w:r>
    </w:p>
    <w:p w14:paraId="6D106868">
      <w:pPr>
        <w:spacing w:line="580" w:lineRule="exact"/>
        <w:ind w:firstLine="640" w:firstLineChars="200"/>
        <w:jc w:val="left"/>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全民阅读设施管理单位应当按照国家规定的标准，配置和更新必需的服务内容和设备，加强全民阅读设施经常性维护管理工作，保障全民阅读设施的正常运行和使用。</w:t>
      </w:r>
    </w:p>
    <w:p w14:paraId="1C519185">
      <w:pPr>
        <w:spacing w:line="580" w:lineRule="exact"/>
        <w:ind w:firstLine="640" w:firstLineChars="200"/>
        <w:jc w:val="left"/>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符合条件的全民阅读设施应当按照国家有关规定免费或者优惠向公众开放，公示开放时间；有条件的全民阅读设施可以在国家法定节假日、休息日和学校寒暑假期间适当延长开放时间。</w:t>
      </w:r>
    </w:p>
    <w:p w14:paraId="6150BA7C">
      <w:pPr>
        <w:spacing w:line="580" w:lineRule="exact"/>
        <w:ind w:firstLine="640" w:firstLineChars="200"/>
        <w:jc w:val="left"/>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全民阅读设施管理单位应当建立健全安全管理制度，依法配备安全保护设备和人员，保障全民阅读设施和公众活动安全。</w:t>
      </w:r>
    </w:p>
    <w:p w14:paraId="57E39682">
      <w:pPr>
        <w:spacing w:line="580" w:lineRule="exact"/>
        <w:ind w:firstLine="640" w:firstLineChars="200"/>
        <w:jc w:val="left"/>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第二十一条　新建、改建和扩建居民住宅区配套建设的公共文化设施应当包括全民阅读设施，为居民提供阅读服务。</w:t>
      </w:r>
    </w:p>
    <w:p w14:paraId="2DD28287">
      <w:pPr>
        <w:spacing w:line="580" w:lineRule="exact"/>
        <w:ind w:firstLine="640" w:firstLineChars="200"/>
        <w:jc w:val="left"/>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第二十二条　任何单位和个人不得擅自拆除全民阅读设施，不得擅自改变全民阅读设施功能、用途或者妨碍其正常运行。因城乡建设确需拆除或者改变功能、用途的，应当依法重建、改建全民阅读设施。</w:t>
      </w:r>
    </w:p>
    <w:p w14:paraId="52D180F8">
      <w:pPr>
        <w:spacing w:line="580" w:lineRule="exact"/>
        <w:ind w:firstLine="640" w:firstLineChars="200"/>
        <w:jc w:val="left"/>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第二十三条　国家鼓励车站、机场、港口客运站、游客中心、宾馆、银行、商场、医院等公共服务机构和场所设立相应的阅读设施，支持在有条件的飞机、轮船、火车等公共交通工具上提供便利可及的阅读服务。</w:t>
      </w:r>
    </w:p>
    <w:p w14:paraId="105EE45A">
      <w:pPr>
        <w:spacing w:line="580" w:lineRule="exact"/>
        <w:ind w:firstLine="640" w:firstLineChars="200"/>
        <w:jc w:val="left"/>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公园、旅游景区的管理单位可以根据自身条件，安排适宜的阅读设施。</w:t>
      </w:r>
    </w:p>
    <w:p w14:paraId="3A4FC5E4">
      <w:pPr>
        <w:spacing w:line="580" w:lineRule="exact"/>
        <w:ind w:firstLine="640" w:firstLineChars="200"/>
        <w:jc w:val="left"/>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第二十四条　国家鼓励机关、学校、企业事业单位等结合自身条件和实际需要，通过设置图书馆、阅览室、报刊架、阅报栏（屏）等，提供多种形式的阅读服务。</w:t>
      </w:r>
    </w:p>
    <w:p w14:paraId="6B363984">
      <w:pPr>
        <w:spacing w:line="580" w:lineRule="exact"/>
        <w:ind w:firstLine="640" w:firstLineChars="200"/>
        <w:jc w:val="left"/>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第二十五条　县级以上人民政府根据实际情况，采取政策措施支持实体书店发展；鼓励实体书店改善阅读条件、开展阅读活动，发挥全民阅读服务功能。</w:t>
      </w:r>
    </w:p>
    <w:p w14:paraId="38340B19">
      <w:pPr>
        <w:spacing w:line="580" w:lineRule="exact"/>
        <w:ind w:firstLine="640" w:firstLineChars="200"/>
        <w:jc w:val="left"/>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第二十六条　国家支持数字阅读与传统阅读相结合，推动优质数字阅读内容供给，提升数字阅读便利性和满意度。</w:t>
      </w:r>
    </w:p>
    <w:p w14:paraId="6028DEE2">
      <w:pPr>
        <w:spacing w:line="580" w:lineRule="exact"/>
        <w:ind w:firstLine="640" w:firstLineChars="200"/>
        <w:jc w:val="left"/>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数字阅读服务提供者应当加强数字阅读内容管理，推送优质数字阅读内容，营造健康向上的数字阅读环境。</w:t>
      </w:r>
    </w:p>
    <w:p w14:paraId="4C027438">
      <w:pPr>
        <w:spacing w:line="580" w:lineRule="exact"/>
        <w:ind w:firstLine="640" w:firstLineChars="200"/>
        <w:jc w:val="left"/>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第二十七条　国家鼓励和支持与全民阅读促进相关的文化产业高质量发展；鼓励和支持社会力量参与建设公共阅读空间，开展旧书交换流通，创新阅读服务模式，丰富全民阅读场景。</w:t>
      </w:r>
    </w:p>
    <w:p w14:paraId="3A1F0F18">
      <w:pPr>
        <w:spacing w:line="580" w:lineRule="exact"/>
        <w:ind w:firstLine="640" w:firstLineChars="200"/>
        <w:jc w:val="left"/>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国家鼓励和支持社会力量依法通过兴办实体、资助项目、赞助活动、提供设施、捐赠出版物等多种方式，参与提供阅读服务。</w:t>
      </w:r>
    </w:p>
    <w:p w14:paraId="0AD6EC5A">
      <w:pPr>
        <w:spacing w:line="580" w:lineRule="exact"/>
        <w:jc w:val="center"/>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第四章　全民阅读保障</w:t>
      </w:r>
    </w:p>
    <w:p w14:paraId="4571D40E">
      <w:pPr>
        <w:spacing w:line="580" w:lineRule="exact"/>
        <w:ind w:firstLine="640" w:firstLineChars="200"/>
        <w:jc w:val="left"/>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第二十八条　国家加强全民阅读保障，扩大全民阅读覆盖面，重点扶助农村地区、革命老区、民族地区、边疆地区、欠发达地区的全民阅读，促进全民阅读均衡协调发展。</w:t>
      </w:r>
    </w:p>
    <w:p w14:paraId="50C553D1">
      <w:pPr>
        <w:spacing w:line="580" w:lineRule="exact"/>
        <w:ind w:firstLine="640" w:firstLineChars="200"/>
        <w:jc w:val="left"/>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第二十九条　国家新闻出版主管部门会同国务院有关部门制定少年儿童阅读计划，针对少年儿童的心智发展水平、认知理解能力推广阶梯阅读，开展与其阅读特点和规律相适应的阅读指导活动。</w:t>
      </w:r>
    </w:p>
    <w:p w14:paraId="2CCA0168">
      <w:pPr>
        <w:spacing w:line="580" w:lineRule="exact"/>
        <w:ind w:firstLine="640" w:firstLineChars="200"/>
        <w:jc w:val="left"/>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出版单位应当根据阶梯阅读的要求，有针对性地出版适宜不同年龄段少年儿童阅读的出版物。</w:t>
      </w:r>
    </w:p>
    <w:p w14:paraId="578254EA">
      <w:pPr>
        <w:spacing w:line="580" w:lineRule="exact"/>
        <w:ind w:firstLine="640" w:firstLineChars="200"/>
        <w:jc w:val="left"/>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政府设立的公共图书馆应当设置少年儿童阅览区域，根据少年儿童的特点配备相应的专业人员，开展面向少年儿童的阅读指导。</w:t>
      </w:r>
    </w:p>
    <w:p w14:paraId="49903E0F">
      <w:pPr>
        <w:spacing w:line="580" w:lineRule="exact"/>
        <w:ind w:firstLine="640" w:firstLineChars="200"/>
        <w:jc w:val="left"/>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第三十条　未成年人的父母或者其他监护人应当发挥言传身教作用，开展力所能及的家庭阅读、亲子阅读等，帮助未成年人养成良好阅读习惯。</w:t>
      </w:r>
    </w:p>
    <w:p w14:paraId="1F72978E">
      <w:pPr>
        <w:spacing w:line="580" w:lineRule="exact"/>
        <w:ind w:firstLine="640" w:firstLineChars="200"/>
        <w:jc w:val="left"/>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第三十一条　幼儿园应当为幼儿提供适宜的读物，创设良好的阅读环境条件，培养幼儿阅读兴趣和阅读习惯。</w:t>
      </w:r>
    </w:p>
    <w:p w14:paraId="4828DA7D">
      <w:pPr>
        <w:spacing w:line="580" w:lineRule="exact"/>
        <w:ind w:firstLine="640" w:firstLineChars="200"/>
        <w:jc w:val="left"/>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第三十二条　中小学校应当按照素质教育的要求，加强书香校园建设，加大阅读在教学计划中的分量，开设阅读课程，开展阅读辅导，组织校园阅读活动，帮助学生养成阅读习惯，并加强对教师的阅读指导培训，提高教师的阅读指导能力。</w:t>
      </w:r>
    </w:p>
    <w:p w14:paraId="7FF5870C">
      <w:pPr>
        <w:spacing w:line="580" w:lineRule="exact"/>
        <w:ind w:firstLine="640" w:firstLineChars="200"/>
        <w:jc w:val="left"/>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第三十三条　高等学校应当将阅读作为重要的教育教学方式，组织学生开展多种形式的阅读活动，鼓励学生拓展阅读内容，丰富学生精神世界，提高学生综合素养。</w:t>
      </w:r>
    </w:p>
    <w:p w14:paraId="0926BF8D">
      <w:pPr>
        <w:spacing w:line="580" w:lineRule="exact"/>
        <w:ind w:firstLine="640" w:firstLineChars="200"/>
        <w:jc w:val="left"/>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第三十四条　国家新闻出版主管部门会同国务院有关部门制定乡村阅读计划。县级以上地方新闻出版主管部门会同同级有关部门强化农村阅读促进工作职责，增加农村阅读内容供给，优化农村阅读环境条件，提高农村阅读服务效能，加强农村妇女儿童阅读服务保障，推动城乡基本公共文化服务均等化，丰富农村地区精神生活。</w:t>
      </w:r>
    </w:p>
    <w:p w14:paraId="7845215C">
      <w:pPr>
        <w:spacing w:line="580" w:lineRule="exact"/>
        <w:ind w:firstLine="640" w:firstLineChars="200"/>
        <w:jc w:val="left"/>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面向农村提供的出版物应当符合农村特点和需求，提高针对性和时效性。</w:t>
      </w:r>
    </w:p>
    <w:p w14:paraId="374315D7">
      <w:pPr>
        <w:spacing w:line="580" w:lineRule="exact"/>
        <w:ind w:firstLine="640" w:firstLineChars="200"/>
        <w:jc w:val="left"/>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第三十五条　国家提高各民族群众使用国家通用语言文字阅读的能力，支持民族地区开展使用国家通用语言文字的阅读活动，促进民族团结进步，铸牢中华民族共同体意识。</w:t>
      </w:r>
    </w:p>
    <w:p w14:paraId="533A9EF2">
      <w:pPr>
        <w:spacing w:line="580" w:lineRule="exact"/>
        <w:ind w:firstLine="640" w:firstLineChars="200"/>
        <w:jc w:val="left"/>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第三十六条　国家将书香城市、书香村镇作为精神文明建设重要内容，持续涵育全社会阅读风尚，推进城市文明建设和文明乡风建设。</w:t>
      </w:r>
    </w:p>
    <w:p w14:paraId="03543148">
      <w:pPr>
        <w:spacing w:line="580" w:lineRule="exact"/>
        <w:ind w:firstLine="640" w:firstLineChars="200"/>
        <w:jc w:val="left"/>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第三十七条　国家鼓励为阅读障碍者提供有声、大字、盲文、电子等无障碍格式版本的出版物，支持全民阅读无障碍设施建设。</w:t>
      </w:r>
    </w:p>
    <w:p w14:paraId="135AD5CA">
      <w:pPr>
        <w:spacing w:line="580" w:lineRule="exact"/>
        <w:ind w:firstLine="640" w:firstLineChars="200"/>
        <w:jc w:val="left"/>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残疾人服务机构应当为残疾人提供必要阅读辅助设施和相应服务。</w:t>
      </w:r>
    </w:p>
    <w:p w14:paraId="560D02C1">
      <w:pPr>
        <w:spacing w:line="580" w:lineRule="exact"/>
        <w:ind w:firstLine="640" w:firstLineChars="200"/>
        <w:jc w:val="left"/>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第三十八条　全民阅读设施管理单位应当考虑老年人阅读需求和特点，提供适老阅读内容，优化适老服务标准，为老年人提供阅读便利。</w:t>
      </w:r>
    </w:p>
    <w:p w14:paraId="6F92A814">
      <w:pPr>
        <w:spacing w:line="580" w:lineRule="exact"/>
        <w:ind w:firstLine="640" w:firstLineChars="200"/>
        <w:jc w:val="left"/>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有条件的老年大学（学校）、为老服务机构等应当开展老年人阅读活动，提高阅读服务水平。</w:t>
      </w:r>
    </w:p>
    <w:p w14:paraId="0A6073B8">
      <w:pPr>
        <w:spacing w:line="580" w:lineRule="exact"/>
        <w:ind w:firstLine="640" w:firstLineChars="200"/>
        <w:jc w:val="left"/>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第三十九条　国家鼓励开展全民阅读研究，指导开展公民阅读状况调查，支持开展全民阅读国际交流合作。</w:t>
      </w:r>
    </w:p>
    <w:p w14:paraId="6EA48B36">
      <w:pPr>
        <w:spacing w:line="580" w:lineRule="exact"/>
        <w:ind w:firstLine="640" w:firstLineChars="200"/>
        <w:jc w:val="left"/>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第四十条　通过公益性社会组织或者县级以上人民政府及其部门捐赠财产用于全民阅读服务的，依法享受税收优惠。</w:t>
      </w:r>
    </w:p>
    <w:p w14:paraId="661D758A">
      <w:pPr>
        <w:spacing w:line="580" w:lineRule="exact"/>
        <w:ind w:firstLine="640" w:firstLineChars="200"/>
        <w:jc w:val="left"/>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第四十一条　县级以上新闻出版主管部门会同同级有关部门依法开展阅读活动监管，优化阅读环境。</w:t>
      </w:r>
    </w:p>
    <w:p w14:paraId="42F020B2">
      <w:pPr>
        <w:spacing w:line="580" w:lineRule="exact"/>
        <w:ind w:firstLine="640" w:firstLineChars="200"/>
        <w:jc w:val="left"/>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任何单位和个人不得在阅读活动中损害国家利益、社会公共利益、他人合法权益或者公民身心健康。</w:t>
      </w:r>
    </w:p>
    <w:p w14:paraId="118287B8">
      <w:pPr>
        <w:spacing w:line="580" w:lineRule="exact"/>
        <w:jc w:val="center"/>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第五章　法律责任</w:t>
      </w:r>
    </w:p>
    <w:p w14:paraId="1DE52221">
      <w:pPr>
        <w:spacing w:line="580" w:lineRule="exact"/>
        <w:ind w:firstLine="640" w:firstLineChars="200"/>
        <w:jc w:val="left"/>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第四十二条　违反本条例规定，地方各级人民政府和县级以上有关部门及其工作人员未履行全民阅读促进工作职责，侵占、挪用全民阅读经费，或者有其他滥用职权、玩忽职守、徇私舞弊行为的，由其上级机关或者监察机关责令限期改正；情节严重的，对负有责任的领导人员和直接责任人员依法给予处分。</w:t>
      </w:r>
    </w:p>
    <w:p w14:paraId="52DAF42D">
      <w:pPr>
        <w:spacing w:line="580" w:lineRule="exact"/>
        <w:ind w:firstLine="640" w:firstLineChars="200"/>
        <w:jc w:val="left"/>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第四十三条　违反本条例规定，全民阅读设施管理单位未按要求向公众开放，未公示服务项目、开放时间等事项，未建立安全管理制度或者未配备安全保护设备和人员，开展功能、用途不符的服务活动的，由其主管部门责令限期改正；造成严重后果的，对负有责任的领导人员和直接责任人员依法给予处分。</w:t>
      </w:r>
    </w:p>
    <w:p w14:paraId="01CC2DB3">
      <w:pPr>
        <w:spacing w:line="580" w:lineRule="exact"/>
        <w:ind w:firstLine="640" w:firstLineChars="200"/>
        <w:jc w:val="left"/>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第四十四条　违反本条例规定，损害他人民事权益的，依法承担民事责任；构成违反治安管理行为的，依法给予治安管理处罚；构成犯罪的，依法追究刑事责任。</w:t>
      </w:r>
    </w:p>
    <w:p w14:paraId="1A3F4F0B">
      <w:pPr>
        <w:spacing w:line="580" w:lineRule="exact"/>
        <w:jc w:val="center"/>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第六章　附　　则</w:t>
      </w:r>
    </w:p>
    <w:p w14:paraId="0D779F3A">
      <w:pPr>
        <w:spacing w:line="580" w:lineRule="exact"/>
        <w:ind w:firstLine="640" w:firstLineChars="200"/>
        <w:jc w:val="left"/>
        <w:rPr>
          <w:rFonts w:hint="default" w:ascii="仿宋_GB2312" w:hAnsi="仿宋" w:eastAsia="仿宋_GB2312" w:cs="仿宋_GB2312"/>
          <w:color w:val="000000"/>
          <w:sz w:val="32"/>
          <w:szCs w:val="32"/>
          <w:lang w:val="en-US" w:eastAsia="zh-CN"/>
        </w:rPr>
      </w:pPr>
      <w:r>
        <w:rPr>
          <w:rFonts w:hint="default" w:ascii="仿宋_GB2312" w:hAnsi="仿宋" w:eastAsia="仿宋_GB2312" w:cs="仿宋_GB2312"/>
          <w:color w:val="000000"/>
          <w:kern w:val="2"/>
          <w:sz w:val="32"/>
          <w:szCs w:val="32"/>
          <w:lang w:val="en-US" w:eastAsia="zh-CN" w:bidi="ar-SA"/>
        </w:rPr>
        <w:t>第四十五条　本条例自2026年2月1日起施行。</w:t>
      </w:r>
    </w:p>
    <w:p w14:paraId="59C1C480">
      <w:r>
        <w:br w:type="page"/>
      </w:r>
    </w:p>
    <w:p w14:paraId="2AB9A3DF">
      <w:pPr>
        <w:widowControl/>
        <w:shd w:val="clear" w:color="auto" w:fill="FFFFFF"/>
        <w:spacing w:line="580" w:lineRule="exact"/>
        <w:ind w:left="0" w:leftChars="0" w:firstLine="0" w:firstLineChars="0"/>
        <w:jc w:val="center"/>
        <w:outlineLvl w:val="2"/>
        <w:rPr>
          <w:rFonts w:hint="eastAsia" w:ascii="方正小标宋简体" w:hAnsi="方正小标宋简体" w:eastAsia="方正小标宋简体" w:cs="方正小标宋简体"/>
          <w:color w:val="000000"/>
          <w:kern w:val="2"/>
          <w:sz w:val="44"/>
          <w:szCs w:val="44"/>
          <w:lang w:val="en-US" w:eastAsia="zh-CN" w:bidi="ar-SA"/>
        </w:rPr>
      </w:pPr>
      <w:r>
        <w:rPr>
          <w:rFonts w:hint="eastAsia" w:ascii="方正小标宋简体" w:hAnsi="方正小标宋简体" w:eastAsia="方正小标宋简体" w:cs="方正小标宋简体"/>
          <w:color w:val="000000"/>
          <w:kern w:val="2"/>
          <w:sz w:val="44"/>
          <w:szCs w:val="44"/>
          <w:lang w:val="en-US" w:eastAsia="zh-CN" w:bidi="ar-SA"/>
        </w:rPr>
        <w:t>中共中央办公厅 国务院办公厅关于加强新就业群体服务管理的意见</w:t>
      </w:r>
    </w:p>
    <w:p w14:paraId="175660F4">
      <w:pPr>
        <w:widowControl/>
        <w:shd w:val="clear" w:color="auto" w:fill="FFFFFF"/>
        <w:spacing w:line="580" w:lineRule="exact"/>
        <w:ind w:left="0" w:leftChars="0" w:firstLine="0" w:firstLineChars="0"/>
        <w:jc w:val="center"/>
        <w:outlineLvl w:val="2"/>
        <w:rPr>
          <w:rFonts w:hint="default" w:ascii="楷体" w:hAnsi="楷体" w:eastAsia="楷体" w:cs="楷体"/>
          <w:kern w:val="2"/>
          <w:sz w:val="32"/>
          <w:szCs w:val="32"/>
          <w:lang w:val="en-US" w:eastAsia="zh-CN" w:bidi="ar-SA"/>
        </w:rPr>
      </w:pPr>
      <w:r>
        <w:rPr>
          <w:rFonts w:hint="eastAsia" w:ascii="楷体" w:hAnsi="楷体" w:eastAsia="楷体" w:cs="楷体"/>
          <w:kern w:val="2"/>
          <w:sz w:val="32"/>
          <w:szCs w:val="32"/>
          <w:lang w:val="en-US" w:eastAsia="zh-CN" w:bidi="ar-SA"/>
        </w:rPr>
        <w:t>来源：新华社  发布时间：2026-04-26</w:t>
      </w:r>
    </w:p>
    <w:p w14:paraId="730FA7D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宋体"/>
          <w:color w:val="000000"/>
          <w:kern w:val="0"/>
          <w:sz w:val="32"/>
          <w:szCs w:val="32"/>
          <w:highlight w:val="none"/>
          <w:lang w:val="en-US" w:eastAsia="zh-CN"/>
        </w:rPr>
      </w:pPr>
      <w:r>
        <w:rPr>
          <w:rFonts w:hint="eastAsia" w:ascii="仿宋_GB2312" w:hAnsi="仿宋" w:eastAsia="仿宋_GB2312" w:cs="宋体"/>
          <w:color w:val="000000"/>
          <w:kern w:val="0"/>
          <w:sz w:val="32"/>
          <w:szCs w:val="32"/>
          <w:highlight w:val="none"/>
          <w:lang w:val="en-US" w:eastAsia="zh-CN"/>
        </w:rPr>
        <w:t>新就业群体是社会主义劳动者的重要组成部分，是经济社会发展不可或缺的重要力量。当前我国新兴领域迅速发展，尤其是以互联网平台为支撑的新业态大量涌现，聚集了规模庞大的新就业群体。为加强新就业群体服务管理，经党中央、国务院同意，现提出如下意见。</w:t>
      </w:r>
    </w:p>
    <w:p w14:paraId="1837894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宋体"/>
          <w:color w:val="000000"/>
          <w:kern w:val="0"/>
          <w:sz w:val="32"/>
          <w:szCs w:val="32"/>
          <w:highlight w:val="none"/>
          <w:lang w:val="en-US" w:eastAsia="zh-CN"/>
        </w:rPr>
      </w:pPr>
      <w:r>
        <w:rPr>
          <w:rFonts w:hint="eastAsia" w:ascii="仿宋_GB2312" w:hAnsi="仿宋" w:eastAsia="仿宋_GB2312" w:cs="宋体"/>
          <w:color w:val="000000"/>
          <w:kern w:val="0"/>
          <w:sz w:val="32"/>
          <w:szCs w:val="32"/>
          <w:highlight w:val="none"/>
          <w:lang w:val="en-US" w:eastAsia="zh-CN"/>
        </w:rPr>
        <w:t>一、总体要求</w:t>
      </w:r>
    </w:p>
    <w:p w14:paraId="59598B3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宋体"/>
          <w:color w:val="000000"/>
          <w:kern w:val="0"/>
          <w:sz w:val="32"/>
          <w:szCs w:val="32"/>
          <w:highlight w:val="none"/>
          <w:lang w:val="en-US" w:eastAsia="zh-CN"/>
        </w:rPr>
      </w:pPr>
      <w:r>
        <w:rPr>
          <w:rFonts w:hint="eastAsia" w:ascii="仿宋_GB2312" w:hAnsi="仿宋" w:eastAsia="仿宋_GB2312" w:cs="宋体"/>
          <w:color w:val="000000"/>
          <w:kern w:val="0"/>
          <w:sz w:val="32"/>
          <w:szCs w:val="32"/>
          <w:highlight w:val="none"/>
          <w:lang w:val="en-US" w:eastAsia="zh-CN"/>
        </w:rPr>
        <w:t>坚持以习近平新时代中国特色社会主义思想为指导，深入贯彻党的二十大和二十届历次全会精神，坚持和加强党的全面领导，坚持以人民为中心，坚持以改革创新为动力，健全工作机制，强化统筹协调，注重综合施策，加强思想政治引领，做好凝聚服务工作，依法维护合法权益，构建和谐劳动关系，提升新就业群体获得感幸福感安全感，引导新就业群体听党话、跟党走，不断巩固党长期执政的阶级基础、群众基础、社会基础。</w:t>
      </w:r>
    </w:p>
    <w:p w14:paraId="5E8F26A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宋体"/>
          <w:color w:val="000000"/>
          <w:kern w:val="0"/>
          <w:sz w:val="32"/>
          <w:szCs w:val="32"/>
          <w:highlight w:val="none"/>
          <w:lang w:val="en-US" w:eastAsia="zh-CN"/>
        </w:rPr>
      </w:pPr>
      <w:r>
        <w:rPr>
          <w:rFonts w:hint="eastAsia" w:ascii="仿宋_GB2312" w:hAnsi="仿宋" w:eastAsia="仿宋_GB2312" w:cs="宋体"/>
          <w:color w:val="000000"/>
          <w:kern w:val="0"/>
          <w:sz w:val="32"/>
          <w:szCs w:val="32"/>
          <w:highlight w:val="none"/>
          <w:lang w:val="en-US" w:eastAsia="zh-CN"/>
        </w:rPr>
        <w:t>主要目标是：到2027年，上下联动、条块结合、有效协同的工作机制进一步完善，新就业群体党的组织和党的工作全面覆盖，劳动用工逐步规范，从业环境显著改善，合法权益有力保障。再过3至5年，新就业群体服务管理制度更加健全，思想政治引领更加有力，劳动关系更加和谐，从业环境更加友好，合法权益保障更加充分，职业认可度显著提升，新就业群体全面发展取得更为明显的实质性进展。</w:t>
      </w:r>
    </w:p>
    <w:p w14:paraId="131F9AB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宋体"/>
          <w:color w:val="000000"/>
          <w:kern w:val="0"/>
          <w:sz w:val="32"/>
          <w:szCs w:val="32"/>
          <w:highlight w:val="none"/>
          <w:lang w:val="en-US" w:eastAsia="zh-CN"/>
        </w:rPr>
      </w:pPr>
      <w:r>
        <w:rPr>
          <w:rFonts w:hint="eastAsia" w:ascii="仿宋_GB2312" w:hAnsi="仿宋" w:eastAsia="仿宋_GB2312" w:cs="宋体"/>
          <w:color w:val="000000"/>
          <w:kern w:val="0"/>
          <w:sz w:val="32"/>
          <w:szCs w:val="32"/>
          <w:highlight w:val="none"/>
          <w:lang w:val="en-US" w:eastAsia="zh-CN"/>
        </w:rPr>
        <w:t>二、加强思想政治引领</w:t>
      </w:r>
    </w:p>
    <w:p w14:paraId="3172C26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宋体"/>
          <w:color w:val="000000"/>
          <w:kern w:val="0"/>
          <w:sz w:val="32"/>
          <w:szCs w:val="32"/>
          <w:highlight w:val="none"/>
          <w:lang w:val="en-US" w:eastAsia="zh-CN"/>
        </w:rPr>
      </w:pPr>
      <w:r>
        <w:rPr>
          <w:rFonts w:hint="eastAsia" w:ascii="仿宋_GB2312" w:hAnsi="仿宋" w:eastAsia="仿宋_GB2312" w:cs="宋体"/>
          <w:color w:val="000000"/>
          <w:kern w:val="0"/>
          <w:sz w:val="32"/>
          <w:szCs w:val="32"/>
          <w:highlight w:val="none"/>
          <w:lang w:val="en-US" w:eastAsia="zh-CN"/>
        </w:rPr>
        <w:t>（一）加强新就业群体思想政治工作。坚持不懈用习近平新时代中国特色社会主义思想凝心铸魂，不断增进新就业群体对党的政治认同、思想认同、理论认同、情感认同。结合新就业群体实际情况，开展理想信念教育，开展中国特色社会主义、中国式现代化和实现中华民族伟大复兴的中国梦宣传教育，深化社会主义核心价值观宣传教育，大力弘扬劳动精神、奋斗精神、奉献精神、创造精神、勤俭节约精神。坚持网上网下相结合，探索适合新就业群体特点的学习教育方式。丰富新就业群体文化生活。把解决思想问题与解决实际困难结合起来，增强思想政治工作实效。</w:t>
      </w:r>
    </w:p>
    <w:p w14:paraId="149A7E7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宋体"/>
          <w:color w:val="000000"/>
          <w:kern w:val="0"/>
          <w:sz w:val="32"/>
          <w:szCs w:val="32"/>
          <w:highlight w:val="none"/>
          <w:lang w:val="en-US" w:eastAsia="zh-CN"/>
        </w:rPr>
      </w:pPr>
      <w:r>
        <w:rPr>
          <w:rFonts w:hint="eastAsia" w:ascii="仿宋_GB2312" w:hAnsi="仿宋" w:eastAsia="仿宋_GB2312" w:cs="宋体"/>
          <w:color w:val="000000"/>
          <w:kern w:val="0"/>
          <w:sz w:val="32"/>
          <w:szCs w:val="32"/>
          <w:highlight w:val="none"/>
          <w:lang w:val="en-US" w:eastAsia="zh-CN"/>
        </w:rPr>
        <w:t>（二）提升新就业群体党建工作质效。针对不同类型新就业群体的工作方式、活动范围，发挥属地、企业、行业优势，创新党组织设置和活动方式，持续扩大党的组织覆盖和党的工作覆盖。探索采取流出地流入地相配合、线下线上相结合的方式，加强和改进新就业群体中流动党员教育、管理、监督和服务。完善党组织和党员作用发挥机制，推动党建工作与生产经营、创新创业、社会服务等有机融合。有效发挥工会、共青团、妇联等群团组织桥梁纽带作用，加强对新就业群体的联系服务，延伸党的工作覆盖范围。依托各类阵地和线上平台，探索开展新就业群体党组织活动的有效方式。</w:t>
      </w:r>
    </w:p>
    <w:p w14:paraId="6841813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宋体"/>
          <w:color w:val="000000"/>
          <w:kern w:val="0"/>
          <w:sz w:val="32"/>
          <w:szCs w:val="32"/>
          <w:highlight w:val="none"/>
          <w:lang w:val="en-US" w:eastAsia="zh-CN"/>
        </w:rPr>
      </w:pPr>
      <w:r>
        <w:rPr>
          <w:rFonts w:hint="eastAsia" w:ascii="仿宋_GB2312" w:hAnsi="仿宋" w:eastAsia="仿宋_GB2312" w:cs="宋体"/>
          <w:color w:val="000000"/>
          <w:kern w:val="0"/>
          <w:sz w:val="32"/>
          <w:szCs w:val="32"/>
          <w:highlight w:val="none"/>
          <w:lang w:val="en-US" w:eastAsia="zh-CN"/>
        </w:rPr>
        <w:t>（三）加强正面宣传和激励引导。综合运用新闻媒体、网络平台等加强宣传引导，营造尊重、理解新就业群体的良好社会氛围。发挥典型示范引领作用，深入挖掘并积极宣传新就业群体先进事迹。对作出突出贡献的新就业群体，按照有关规定给予表彰奖励。深入开展新时代岗位建功系列活动，定期举办行业职业技能大赛，提升新就业群体职业荣誉感和认同感。</w:t>
      </w:r>
    </w:p>
    <w:p w14:paraId="6AA2FFF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宋体"/>
          <w:color w:val="000000"/>
          <w:kern w:val="0"/>
          <w:sz w:val="32"/>
          <w:szCs w:val="32"/>
          <w:highlight w:val="none"/>
          <w:lang w:val="en-US" w:eastAsia="zh-CN"/>
        </w:rPr>
      </w:pPr>
      <w:r>
        <w:rPr>
          <w:rFonts w:hint="eastAsia" w:ascii="仿宋_GB2312" w:hAnsi="仿宋" w:eastAsia="仿宋_GB2312" w:cs="宋体"/>
          <w:color w:val="000000"/>
          <w:kern w:val="0"/>
          <w:sz w:val="32"/>
          <w:szCs w:val="32"/>
          <w:highlight w:val="none"/>
          <w:lang w:val="en-US" w:eastAsia="zh-CN"/>
        </w:rPr>
        <w:t>三、依法维护合法权益</w:t>
      </w:r>
    </w:p>
    <w:p w14:paraId="710532C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宋体"/>
          <w:color w:val="000000"/>
          <w:kern w:val="0"/>
          <w:sz w:val="32"/>
          <w:szCs w:val="32"/>
          <w:highlight w:val="none"/>
          <w:lang w:val="en-US" w:eastAsia="zh-CN"/>
        </w:rPr>
      </w:pPr>
      <w:r>
        <w:rPr>
          <w:rFonts w:hint="eastAsia" w:ascii="仿宋_GB2312" w:hAnsi="仿宋" w:eastAsia="仿宋_GB2312" w:cs="宋体"/>
          <w:color w:val="000000"/>
          <w:kern w:val="0"/>
          <w:sz w:val="32"/>
          <w:szCs w:val="32"/>
          <w:highlight w:val="none"/>
          <w:lang w:val="en-US" w:eastAsia="zh-CN"/>
        </w:rPr>
        <w:t>（四）依法规范用工管理。推动互联网平台企业、快递企业等完善用工管理制度，推广使用适应行业特点、紧贴新就业群体需求的劳动合同、书面协议参考文本，根据用工事实等依法合理确定权利义务。规范和加强新就业群体入职管理，严格执行培训上岗制度。发挥企业总部作用，压实合作企业、加盟企业及网点站点等责任，加强对新就业群体不文明从业行为的规制约束。完善安全管理制度，保障新就业群体劳动安全和职业健康。</w:t>
      </w:r>
    </w:p>
    <w:p w14:paraId="085BDF3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宋体"/>
          <w:color w:val="000000"/>
          <w:kern w:val="0"/>
          <w:sz w:val="32"/>
          <w:szCs w:val="32"/>
          <w:highlight w:val="none"/>
          <w:lang w:val="en-US" w:eastAsia="zh-CN"/>
        </w:rPr>
      </w:pPr>
      <w:r>
        <w:rPr>
          <w:rFonts w:hint="eastAsia" w:ascii="仿宋_GB2312" w:hAnsi="仿宋" w:eastAsia="仿宋_GB2312" w:cs="宋体"/>
          <w:color w:val="000000"/>
          <w:kern w:val="0"/>
          <w:sz w:val="32"/>
          <w:szCs w:val="32"/>
          <w:highlight w:val="none"/>
          <w:lang w:val="en-US" w:eastAsia="zh-CN"/>
        </w:rPr>
        <w:t>（五）强化合法权益保障。督促互联网平台企业、快递企业等根据工作任务、劳动强度等合理确定新就业群体劳动报酬，及时足额支付。保障新就业群体休息权益，加强恶劣天气等特殊情形下的劳动保护。畅通企业内部诉求表达渠道，完善纠纷处理机制，公平合理处置投诉申诉，保护各方正当权益。建立健全涉新就业群体权益重要事项常态化协商恳谈机制，协商结果通过适当形式向新就业群体公开。依法依规查处不合理收费抽佣、不公平分配流量，以及滥用市场支配地位等违法违规行为。把新就业群体合法权益保障纳入企业社会责任评价体系，支持相关社会组织推动促进行业自律。</w:t>
      </w:r>
    </w:p>
    <w:p w14:paraId="441EBEF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宋体"/>
          <w:color w:val="000000"/>
          <w:kern w:val="0"/>
          <w:sz w:val="32"/>
          <w:szCs w:val="32"/>
          <w:highlight w:val="none"/>
          <w:lang w:val="en-US" w:eastAsia="zh-CN"/>
        </w:rPr>
      </w:pPr>
      <w:r>
        <w:rPr>
          <w:rFonts w:hint="eastAsia" w:ascii="仿宋_GB2312" w:hAnsi="仿宋" w:eastAsia="仿宋_GB2312" w:cs="宋体"/>
          <w:color w:val="000000"/>
          <w:kern w:val="0"/>
          <w:sz w:val="32"/>
          <w:szCs w:val="32"/>
          <w:highlight w:val="none"/>
          <w:lang w:val="en-US" w:eastAsia="zh-CN"/>
        </w:rPr>
        <w:t>（六）加强互联网平台算法治理。督促互联网平台企业切实履行社会责任，规范算法，提高透明度，保障新就业群体对算法规则的知情权、参与权、选择权。优化调整算法规则，充分听取工会、新就业群体代表等意见，合理确定分配规则、计价规则、时长预估等。定期审核、评估、验证算法机理和应用结果，严格执行算法备案制度。注重应用人工智能、物联网等创新技术优化算法。依法开展算法安全评估和监督检查工作。</w:t>
      </w:r>
    </w:p>
    <w:p w14:paraId="261EF7B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宋体"/>
          <w:color w:val="000000"/>
          <w:kern w:val="0"/>
          <w:sz w:val="32"/>
          <w:szCs w:val="32"/>
          <w:highlight w:val="none"/>
          <w:lang w:val="en-US" w:eastAsia="zh-CN"/>
        </w:rPr>
      </w:pPr>
      <w:r>
        <w:rPr>
          <w:rFonts w:hint="eastAsia" w:ascii="仿宋_GB2312" w:hAnsi="仿宋" w:eastAsia="仿宋_GB2312" w:cs="宋体"/>
          <w:color w:val="000000"/>
          <w:kern w:val="0"/>
          <w:sz w:val="32"/>
          <w:szCs w:val="32"/>
          <w:highlight w:val="none"/>
          <w:lang w:val="en-US" w:eastAsia="zh-CN"/>
        </w:rPr>
        <w:t>（七）完善监督管理。加强行业运行监测，完善从业信息发布制度，引导新就业群体形成合理收入和待遇预期。综合整治“内卷式”竞争，严防损害新就业群体合法权益。依法加强新就业群体个人隐私、个人信息安全保护。加强金融监管，进一步规范涉新就业群体经营性贷款管理。坚决打击涉新就业群体欺诈、骗贷等违法犯罪活动。</w:t>
      </w:r>
    </w:p>
    <w:p w14:paraId="57C7332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宋体"/>
          <w:color w:val="000000"/>
          <w:kern w:val="0"/>
          <w:sz w:val="32"/>
          <w:szCs w:val="32"/>
          <w:highlight w:val="none"/>
          <w:lang w:val="en-US" w:eastAsia="zh-CN"/>
        </w:rPr>
      </w:pPr>
      <w:r>
        <w:rPr>
          <w:rFonts w:hint="eastAsia" w:ascii="仿宋_GB2312" w:hAnsi="仿宋" w:eastAsia="仿宋_GB2312" w:cs="宋体"/>
          <w:color w:val="000000"/>
          <w:kern w:val="0"/>
          <w:sz w:val="32"/>
          <w:szCs w:val="32"/>
          <w:highlight w:val="none"/>
          <w:lang w:val="en-US" w:eastAsia="zh-CN"/>
        </w:rPr>
        <w:t>四、加大关爱力度</w:t>
      </w:r>
    </w:p>
    <w:p w14:paraId="0196A60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宋体"/>
          <w:color w:val="000000"/>
          <w:kern w:val="0"/>
          <w:sz w:val="32"/>
          <w:szCs w:val="32"/>
          <w:highlight w:val="none"/>
          <w:lang w:val="en-US" w:eastAsia="zh-CN"/>
        </w:rPr>
      </w:pPr>
      <w:r>
        <w:rPr>
          <w:rFonts w:hint="eastAsia" w:ascii="仿宋_GB2312" w:hAnsi="仿宋" w:eastAsia="仿宋_GB2312" w:cs="宋体"/>
          <w:color w:val="000000"/>
          <w:kern w:val="0"/>
          <w:sz w:val="32"/>
          <w:szCs w:val="32"/>
          <w:highlight w:val="none"/>
          <w:lang w:val="en-US" w:eastAsia="zh-CN"/>
        </w:rPr>
        <w:t>（八）提高公共服务水平。推行由常住地提供基本公共服务，结合实际逐步推动相关公共服务随人走。健全符合新就业群体特点的社会保障制度体系，完善社会保险关系转移接续机制。扩大职业伤害保障试点，建立健全职业伤害保障制度。做好职业病防治工作。做好跨省异地就医直接结算服务。稳步推进新就业群体参加住房公积金制度。加强职业技能培训，完善职业技能等级认定和职称评审政策，畅通职业发展渠道。做好新就业群体中残疾人服务工作。按规定对生活困难的新就业群体给予相应社会救助，为工作中意外伤亡的个人及其家属提供帮扶。加强社会心理服务，发挥社会工作专业人员等作用，缓解新就业群体职业焦虑。探索通过向社会组织或其他承接主体购买服务等方式，为新就业群体提供相关服务。</w:t>
      </w:r>
    </w:p>
    <w:p w14:paraId="727FA08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宋体"/>
          <w:color w:val="000000"/>
          <w:kern w:val="0"/>
          <w:sz w:val="32"/>
          <w:szCs w:val="32"/>
          <w:highlight w:val="none"/>
          <w:lang w:val="en-US" w:eastAsia="zh-CN"/>
        </w:rPr>
      </w:pPr>
      <w:r>
        <w:rPr>
          <w:rFonts w:hint="eastAsia" w:ascii="仿宋_GB2312" w:hAnsi="仿宋" w:eastAsia="仿宋_GB2312" w:cs="宋体"/>
          <w:color w:val="000000"/>
          <w:kern w:val="0"/>
          <w:sz w:val="32"/>
          <w:szCs w:val="32"/>
          <w:highlight w:val="none"/>
          <w:lang w:val="en-US" w:eastAsia="zh-CN"/>
        </w:rPr>
        <w:t>（九）营造和谐友好从业环境。推进社区、商圈、楼宇、园区、交通枢纽、公路服务区、网络直播间等友好场景建设。加强党群服务中心、新时代文明实践中心（所、站）、工会驿站、青年之家、妇女之家、司机之家等统筹使用和运行维护管理，完善服务网络。结合实际协调帮助解决新就业群体住宿、餐食、停车、道路通行等问题。加强相关企业网点站点与乡镇（街道）、村（社区）工作联系，发挥站长、队长等骨干作用，促进新就业群体与村（居）民、物业服务人员、保安员、商家货主等加强交流沟通。建立健全乡镇（街道）、村（社区）牵头的多方协商机制，加强对新就业群体的关爱服务和尊重支持，着力提高新就业群体融入感归属感。</w:t>
      </w:r>
    </w:p>
    <w:p w14:paraId="4BAB1C1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宋体"/>
          <w:color w:val="000000"/>
          <w:kern w:val="0"/>
          <w:sz w:val="32"/>
          <w:szCs w:val="32"/>
          <w:highlight w:val="none"/>
          <w:lang w:val="en-US" w:eastAsia="zh-CN"/>
        </w:rPr>
      </w:pPr>
      <w:r>
        <w:rPr>
          <w:rFonts w:hint="eastAsia" w:ascii="仿宋_GB2312" w:hAnsi="仿宋" w:eastAsia="仿宋_GB2312" w:cs="宋体"/>
          <w:color w:val="000000"/>
          <w:kern w:val="0"/>
          <w:sz w:val="32"/>
          <w:szCs w:val="32"/>
          <w:highlight w:val="none"/>
          <w:lang w:val="en-US" w:eastAsia="zh-CN"/>
        </w:rPr>
        <w:t>（十）及时回应关切。发挥党组织、行业管理和业务监管部门、群团组织、互联网平台企业、快递企业，以及行业协会商会等多方作用，收集反映新就业群体集中诉求，推动及时解决合理诉求。依托政务服务便民热线等，推动跨部门、跨地域、政企协同办理，着力解决高频诉求和共性问题。坚持和发展新时代“枫桥经验”，创新完善矛盾化解机制，强化源头治理。加大劳动保障监察执法力度，依法及时有效维护新就业群体劳动保障权益。健全劳动争议协商调解工作机制，加强一站式调解，完善新就业群体劳动争议裁判规则。</w:t>
      </w:r>
    </w:p>
    <w:p w14:paraId="0A90A8F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宋体"/>
          <w:color w:val="000000"/>
          <w:kern w:val="0"/>
          <w:sz w:val="32"/>
          <w:szCs w:val="32"/>
          <w:highlight w:val="none"/>
          <w:lang w:val="en-US" w:eastAsia="zh-CN"/>
        </w:rPr>
      </w:pPr>
      <w:r>
        <w:rPr>
          <w:rFonts w:hint="eastAsia" w:ascii="仿宋_GB2312" w:hAnsi="仿宋" w:eastAsia="仿宋_GB2312" w:cs="宋体"/>
          <w:color w:val="000000"/>
          <w:kern w:val="0"/>
          <w:sz w:val="32"/>
          <w:szCs w:val="32"/>
          <w:highlight w:val="none"/>
          <w:lang w:val="en-US" w:eastAsia="zh-CN"/>
        </w:rPr>
        <w:t>五、促进社会融入</w:t>
      </w:r>
    </w:p>
    <w:p w14:paraId="068D798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宋体"/>
          <w:color w:val="000000"/>
          <w:kern w:val="0"/>
          <w:sz w:val="32"/>
          <w:szCs w:val="32"/>
          <w:highlight w:val="none"/>
          <w:lang w:val="en-US" w:eastAsia="zh-CN"/>
        </w:rPr>
      </w:pPr>
      <w:r>
        <w:rPr>
          <w:rFonts w:hint="eastAsia" w:ascii="仿宋_GB2312" w:hAnsi="仿宋" w:eastAsia="仿宋_GB2312" w:cs="宋体"/>
          <w:color w:val="000000"/>
          <w:kern w:val="0"/>
          <w:sz w:val="32"/>
          <w:szCs w:val="32"/>
          <w:highlight w:val="none"/>
          <w:lang w:val="en-US" w:eastAsia="zh-CN"/>
        </w:rPr>
        <w:t>（十一）展示良好形象。突出涵养职业操守、培育职业精神，引导新就业群体爱岗敬业、奉献社会。倡导新就业群体自觉遵守社会交往、公共场所中的行为规范，展现文明素养。着力增强新就业群体的法治意识、诚信意识和责任意识，培养健康理性心态，引导新就业群体自尊自信、积极向上。教育引导新就业群体在网络空间尊德守法、文明互动、理性表达，自觉维护良好网络秩序。</w:t>
      </w:r>
    </w:p>
    <w:p w14:paraId="78FFF0F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宋体"/>
          <w:color w:val="000000"/>
          <w:kern w:val="0"/>
          <w:sz w:val="32"/>
          <w:szCs w:val="32"/>
          <w:highlight w:val="none"/>
          <w:lang w:val="en-US" w:eastAsia="zh-CN"/>
        </w:rPr>
      </w:pPr>
      <w:r>
        <w:rPr>
          <w:rFonts w:hint="eastAsia" w:ascii="仿宋_GB2312" w:hAnsi="仿宋" w:eastAsia="仿宋_GB2312" w:cs="宋体"/>
          <w:color w:val="000000"/>
          <w:kern w:val="0"/>
          <w:sz w:val="32"/>
          <w:szCs w:val="32"/>
          <w:highlight w:val="none"/>
          <w:lang w:val="en-US" w:eastAsia="zh-CN"/>
        </w:rPr>
        <w:t>（十二）引导参与社会治理。建立健全工作机制和激励机制，发挥新就业群体特点优势，调动新就业群体参与社会治理积极性主动性。鼓励引导新就业群体参与基层治理和志愿服务。支持新就业群体依法参与行业治理，有序反映合理诉求，发挥好社会监督作用，推动互联网平台企业等不断完善运营模式、提升服务水平。</w:t>
      </w:r>
    </w:p>
    <w:p w14:paraId="0F9A81E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宋体"/>
          <w:color w:val="000000"/>
          <w:kern w:val="0"/>
          <w:sz w:val="32"/>
          <w:szCs w:val="32"/>
          <w:highlight w:val="none"/>
          <w:lang w:val="en-US" w:eastAsia="zh-CN"/>
        </w:rPr>
      </w:pPr>
      <w:r>
        <w:rPr>
          <w:rFonts w:hint="eastAsia" w:ascii="仿宋_GB2312" w:hAnsi="仿宋" w:eastAsia="仿宋_GB2312" w:cs="宋体"/>
          <w:color w:val="000000"/>
          <w:kern w:val="0"/>
          <w:sz w:val="32"/>
          <w:szCs w:val="32"/>
          <w:highlight w:val="none"/>
          <w:lang w:val="en-US" w:eastAsia="zh-CN"/>
        </w:rPr>
        <w:t>六、加强组织实施</w:t>
      </w:r>
    </w:p>
    <w:p w14:paraId="505206A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pPr>
      <w:r>
        <w:rPr>
          <w:rFonts w:hint="eastAsia" w:ascii="仿宋_GB2312" w:hAnsi="仿宋" w:eastAsia="仿宋_GB2312" w:cs="宋体"/>
          <w:color w:val="000000"/>
          <w:kern w:val="0"/>
          <w:sz w:val="32"/>
          <w:szCs w:val="32"/>
          <w:highlight w:val="none"/>
          <w:lang w:val="en-US" w:eastAsia="zh-CN"/>
        </w:rPr>
        <w:t>各地区各有关部门要在党中央集中统一领导下，结合实际抓好本意见贯彻落实。各级党委和政府要加强组织领导，及时研究解决新就业群体服务管理工作中的重点难点问题。构建党委领导、党委社会工作部门指导推动、行业管理和业务监管部门具体推动、相关部门协同配合、属地管理的工作格局。落实人员力量、阵地资源、经费等方面保障。加强前瞻性研究和实践探索，加快推进新就业群体服务管理相关法律法规和制度建设。</w:t>
      </w:r>
      <w:r>
        <w:rPr>
          <w:rFonts w:hint="eastAsia" w:ascii="仿宋_GB2312" w:hAnsi="仿宋" w:eastAsia="仿宋_GB2312" w:cs="宋体"/>
          <w:color w:val="000000"/>
          <w:kern w:val="0"/>
          <w:sz w:val="32"/>
          <w:szCs w:val="32"/>
          <w:lang w:val="en-US" w:eastAsia="zh-CN"/>
        </w:rPr>
        <w:br w:type="page"/>
      </w:r>
    </w:p>
    <w:p w14:paraId="3D271C91">
      <w:pPr>
        <w:widowControl/>
        <w:shd w:val="clear" w:color="auto" w:fill="FFFFFF"/>
        <w:spacing w:line="580" w:lineRule="exact"/>
        <w:jc w:val="center"/>
        <w:outlineLvl w:val="3"/>
        <w:rPr>
          <w:rFonts w:hint="eastAsia" w:ascii="方正小标宋简体" w:hAnsi="方正小标宋简体" w:eastAsia="方正小标宋简体" w:cs="方正小标宋简体"/>
          <w:b w:val="0"/>
          <w:bCs w:val="0"/>
          <w:color w:val="2C2C2C"/>
          <w:kern w:val="2"/>
          <w:sz w:val="44"/>
          <w:szCs w:val="44"/>
          <w:shd w:val="clear" w:color="auto" w:fill="FFFFFF"/>
          <w:lang w:val="en-US" w:eastAsia="zh-CN" w:bidi="ar-SA"/>
        </w:rPr>
      </w:pPr>
      <w:r>
        <w:rPr>
          <w:rFonts w:hint="eastAsia" w:ascii="方正小标宋简体" w:hAnsi="方正小标宋简体" w:eastAsia="方正小标宋简体" w:cs="方正小标宋简体"/>
          <w:b w:val="0"/>
          <w:bCs w:val="0"/>
          <w:color w:val="2C2C2C"/>
          <w:kern w:val="2"/>
          <w:sz w:val="44"/>
          <w:szCs w:val="44"/>
          <w:shd w:val="clear" w:color="auto" w:fill="FFFFFF"/>
          <w:lang w:val="en-US" w:eastAsia="zh-CN" w:bidi="ar-SA"/>
        </w:rPr>
        <w:t>中央宣传部、全国总工会联合发布2026年</w:t>
      </w:r>
    </w:p>
    <w:p w14:paraId="5850EF21">
      <w:pPr>
        <w:widowControl/>
        <w:shd w:val="clear" w:color="auto" w:fill="FFFFFF"/>
        <w:spacing w:line="580" w:lineRule="exact"/>
        <w:jc w:val="center"/>
        <w:outlineLvl w:val="3"/>
        <w:rPr>
          <w:rFonts w:hint="eastAsia" w:ascii="方正小标宋简体" w:hAnsi="方正小标宋简体" w:eastAsia="方正小标宋简体" w:cs="方正小标宋简体"/>
          <w:b w:val="0"/>
          <w:bCs w:val="0"/>
          <w:color w:val="2C2C2C"/>
          <w:kern w:val="2"/>
          <w:sz w:val="44"/>
          <w:szCs w:val="44"/>
          <w:shd w:val="clear" w:color="auto" w:fill="FFFFFF"/>
          <w:lang w:val="en-US" w:eastAsia="zh-CN" w:bidi="ar-SA"/>
        </w:rPr>
      </w:pPr>
      <w:r>
        <w:rPr>
          <w:rFonts w:hint="eastAsia" w:ascii="方正小标宋简体" w:hAnsi="方正小标宋简体" w:eastAsia="方正小标宋简体" w:cs="方正小标宋简体"/>
          <w:b w:val="0"/>
          <w:bCs w:val="0"/>
          <w:color w:val="2C2C2C"/>
          <w:kern w:val="2"/>
          <w:sz w:val="44"/>
          <w:szCs w:val="44"/>
          <w:shd w:val="clear" w:color="auto" w:fill="FFFFFF"/>
          <w:lang w:val="en-US" w:eastAsia="zh-CN" w:bidi="ar-SA"/>
        </w:rPr>
        <w:t>“最美职工”</w:t>
      </w:r>
    </w:p>
    <w:p w14:paraId="2B019300">
      <w:pPr>
        <w:spacing w:line="580" w:lineRule="exact"/>
        <w:ind w:left="0" w:leftChars="0" w:firstLine="0" w:firstLineChars="0"/>
        <w:jc w:val="center"/>
        <w:rPr>
          <w:rFonts w:hint="default" w:ascii="楷体" w:hAnsi="楷体" w:eastAsia="楷体" w:cs="楷体"/>
          <w:kern w:val="2"/>
          <w:sz w:val="32"/>
          <w:szCs w:val="32"/>
          <w:lang w:val="en-US" w:eastAsia="zh-CN" w:bidi="ar-SA"/>
        </w:rPr>
      </w:pPr>
      <w:r>
        <w:rPr>
          <w:rFonts w:hint="eastAsia" w:ascii="楷体" w:hAnsi="楷体" w:eastAsia="楷体" w:cs="楷体"/>
          <w:kern w:val="2"/>
          <w:sz w:val="32"/>
          <w:szCs w:val="32"/>
          <w:lang w:val="en-US" w:eastAsia="zh-CN" w:bidi="ar-SA"/>
        </w:rPr>
        <w:t>来源：新华网  发布时间：2026-04-30</w:t>
      </w:r>
    </w:p>
    <w:p w14:paraId="05250A5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宋体"/>
          <w:color w:val="000000"/>
          <w:kern w:val="0"/>
          <w:sz w:val="32"/>
          <w:szCs w:val="32"/>
          <w:lang w:val="en-US" w:eastAsia="zh-CN"/>
        </w:rPr>
      </w:pPr>
      <w:r>
        <w:rPr>
          <w:rFonts w:hint="default" w:ascii="仿宋_GB2312" w:hAnsi="仿宋" w:eastAsia="仿宋_GB2312" w:cs="宋体"/>
          <w:color w:val="000000"/>
          <w:kern w:val="0"/>
          <w:sz w:val="32"/>
          <w:szCs w:val="32"/>
          <w:lang w:val="en-US" w:eastAsia="zh-CN"/>
        </w:rPr>
        <w:t>为深入学习贯彻习近平总书记关于工人阶级和工会工作的重要论述，大力弘扬劳模精神、劳动精神、工匠精神，营造劳动最光荣、劳动最崇高、劳动最伟大、劳动最美丽的社会氛围，在“五一”国际劳动节来临之际，中央宣传部、全国总工会向全社会发布2026年“最美职工”先进事迹。</w:t>
      </w:r>
    </w:p>
    <w:p w14:paraId="4FBCD0B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宋体"/>
          <w:color w:val="000000"/>
          <w:kern w:val="0"/>
          <w:sz w:val="32"/>
          <w:szCs w:val="32"/>
          <w:lang w:val="en-US" w:eastAsia="zh-CN"/>
        </w:rPr>
      </w:pPr>
      <w:r>
        <w:rPr>
          <w:rFonts w:hint="default" w:ascii="仿宋_GB2312" w:hAnsi="仿宋" w:eastAsia="仿宋_GB2312" w:cs="宋体"/>
          <w:color w:val="000000"/>
          <w:kern w:val="0"/>
          <w:sz w:val="32"/>
          <w:szCs w:val="32"/>
          <w:lang w:val="en-US" w:eastAsia="zh-CN"/>
        </w:rPr>
        <w:t>高丰、肖素枝、楼雅佳、肖冬样、邓述东、吴琦、杨平原、拉毛叶忠、马丛、桑南才等10位同志光荣入选。他们有的潜心攻关人工智能、新型材料，以创新赋能产业转型升级；有的扎根泥土探索农技革新，为乡村振兴增添动力；有的胸怀大爱情暖童心，倾情呵护特殊儿童成长；有的传承发展非遗技艺，带动乡亲就业致富；有的常年坚守深山密林，精心守护珍稀鸟类种群；有的翻山岭、战风浪，保障边海疆通信畅通；有的努力提升服务技能，细致周到满足群众所需……他们坚守初心、躬身奋斗、默默奉献、成就不凡，生动唱响了“社会主义是干出来的，幸福是奋斗出来的”时代主旋律。</w:t>
      </w:r>
    </w:p>
    <w:p w14:paraId="6F6273A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宋体"/>
          <w:color w:val="000000"/>
          <w:kern w:val="0"/>
          <w:sz w:val="32"/>
          <w:szCs w:val="32"/>
          <w:lang w:val="en-US" w:eastAsia="zh-CN"/>
        </w:rPr>
      </w:pPr>
      <w:r>
        <w:rPr>
          <w:rFonts w:hint="default" w:ascii="仿宋_GB2312" w:hAnsi="仿宋" w:eastAsia="仿宋_GB2312" w:cs="宋体"/>
          <w:color w:val="000000"/>
          <w:kern w:val="0"/>
          <w:sz w:val="32"/>
          <w:szCs w:val="32"/>
          <w:lang w:val="en-US" w:eastAsia="zh-CN"/>
        </w:rPr>
        <w:t>广大职工群众表示，美好生活不会从天而降，一切幸福都需要靠辛勤的劳动来创造。要以“最美职工”为榜样，立足本职岗位，把小事做精、把难事做实、把平凡工作干出彩，在新征程上始终以奋斗姿态展现劳动之美。</w:t>
      </w:r>
    </w:p>
    <w:p w14:paraId="2B0C0CD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default" w:ascii="仿宋_GB2312" w:hAnsi="仿宋" w:eastAsia="仿宋_GB2312" w:cs="宋体"/>
          <w:color w:val="000000"/>
          <w:kern w:val="0"/>
          <w:sz w:val="32"/>
          <w:szCs w:val="32"/>
          <w:lang w:val="en-US" w:eastAsia="zh-CN"/>
        </w:rPr>
        <w:t>据悉，2026年“最美职工”发布仪式专题节目将于近期播出。</w:t>
      </w:r>
      <w:r>
        <w:rPr>
          <w:rFonts w:hint="default" w:ascii="仿宋_GB2312" w:hAnsi="仿宋" w:eastAsia="仿宋_GB2312" w:cs="宋体"/>
          <w:color w:val="000000"/>
          <w:kern w:val="0"/>
          <w:sz w:val="32"/>
          <w:szCs w:val="32"/>
          <w:lang w:val="en-US" w:eastAsia="zh-CN"/>
        </w:rPr>
        <w:br w:type="page"/>
      </w:r>
    </w:p>
    <w:p w14:paraId="3DC50A19">
      <w:pPr>
        <w:widowControl/>
        <w:spacing w:line="580" w:lineRule="exact"/>
        <w:jc w:val="center"/>
        <w:outlineLvl w:val="0"/>
        <w:rPr>
          <w:rFonts w:hint="eastAsia" w:ascii="方正小标宋简体" w:hAnsi="方正小标宋简体" w:eastAsia="方正小标宋简体" w:cs="方正小标宋简体"/>
          <w:color w:val="2C2C2C"/>
          <w:sz w:val="36"/>
          <w:szCs w:val="36"/>
          <w:shd w:val="clear" w:color="auto" w:fill="FFFFFF"/>
          <w:lang w:eastAsia="zh-CN"/>
        </w:rPr>
      </w:pPr>
      <w:r>
        <w:rPr>
          <w:rFonts w:hint="eastAsia" w:ascii="方正小标宋简体" w:hAnsi="方正小标宋简体" w:eastAsia="方正小标宋简体" w:cs="方正小标宋简体"/>
          <w:color w:val="2C2C2C"/>
          <w:sz w:val="36"/>
          <w:szCs w:val="36"/>
          <w:shd w:val="clear" w:color="auto" w:fill="FFFFFF"/>
          <w:lang w:eastAsia="zh-CN"/>
        </w:rPr>
        <w:t>省委常委会会议强调</w:t>
      </w:r>
    </w:p>
    <w:p w14:paraId="55145D45">
      <w:pPr>
        <w:widowControl/>
        <w:spacing w:line="580" w:lineRule="exact"/>
        <w:jc w:val="center"/>
        <w:outlineLvl w:val="0"/>
        <w:rPr>
          <w:rFonts w:hint="eastAsia" w:ascii="方正小标宋简体" w:hAnsi="方正小标宋简体" w:eastAsia="方正小标宋简体" w:cs="方正小标宋简体"/>
          <w:color w:val="2C2C2C"/>
          <w:sz w:val="44"/>
          <w:szCs w:val="44"/>
          <w:shd w:val="clear" w:color="auto" w:fill="FFFFFF"/>
          <w:lang w:eastAsia="zh-CN"/>
        </w:rPr>
      </w:pPr>
      <w:r>
        <w:rPr>
          <w:rFonts w:hint="eastAsia" w:ascii="方正小标宋简体" w:hAnsi="方正小标宋简体" w:eastAsia="方正小标宋简体" w:cs="方正小标宋简体"/>
          <w:color w:val="2C2C2C"/>
          <w:sz w:val="44"/>
          <w:szCs w:val="44"/>
          <w:shd w:val="clear" w:color="auto" w:fill="FFFFFF"/>
          <w:lang w:eastAsia="zh-CN"/>
        </w:rPr>
        <w:t>认认真真扎扎实实整改突出问题 以整改整治成效检验学习教育实效</w:t>
      </w:r>
    </w:p>
    <w:p w14:paraId="68F9425F">
      <w:pPr>
        <w:widowControl/>
        <w:spacing w:line="580" w:lineRule="exact"/>
        <w:jc w:val="center"/>
        <w:outlineLvl w:val="0"/>
        <w:rPr>
          <w:rFonts w:hint="eastAsia" w:ascii="方正小标宋简体" w:hAnsi="方正小标宋简体" w:eastAsia="方正小标宋简体" w:cs="方正小标宋简体"/>
          <w:color w:val="2C2C2C"/>
          <w:sz w:val="44"/>
          <w:szCs w:val="44"/>
          <w:shd w:val="clear" w:color="auto" w:fill="FFFFFF"/>
          <w:lang w:eastAsia="zh-CN"/>
        </w:rPr>
      </w:pPr>
      <w:r>
        <w:rPr>
          <w:rFonts w:hint="eastAsia" w:ascii="方正小标宋简体" w:hAnsi="方正小标宋简体" w:eastAsia="方正小标宋简体" w:cs="方正小标宋简体"/>
          <w:color w:val="000000"/>
          <w:kern w:val="0"/>
          <w:sz w:val="36"/>
          <w:szCs w:val="36"/>
          <w:lang w:val="en-US" w:eastAsia="zh-CN"/>
        </w:rPr>
        <w:t>梁言顺主持并讲话</w:t>
      </w:r>
    </w:p>
    <w:p w14:paraId="5261A7A2">
      <w:pPr>
        <w:spacing w:line="580" w:lineRule="exact"/>
        <w:ind w:left="0" w:leftChars="0" w:firstLine="0" w:firstLineChars="0"/>
        <w:jc w:val="center"/>
        <w:rPr>
          <w:rFonts w:hint="default" w:ascii="仿宋_GB2312" w:hAnsi="仿宋" w:eastAsia="仿宋_GB2312" w:cs="仿宋_GB2312"/>
          <w:color w:val="000000"/>
          <w:sz w:val="32"/>
          <w:szCs w:val="32"/>
          <w:lang w:val="en-US" w:eastAsia="zh-CN"/>
        </w:rPr>
      </w:pPr>
      <w:r>
        <w:rPr>
          <w:rFonts w:hint="eastAsia" w:ascii="楷体" w:hAnsi="楷体" w:eastAsia="楷体" w:cs="楷体"/>
          <w:kern w:val="2"/>
          <w:sz w:val="32"/>
          <w:szCs w:val="32"/>
          <w:lang w:val="en-US" w:eastAsia="zh-CN" w:bidi="ar-SA"/>
        </w:rPr>
        <w:t>来源：安徽新闻网  发布时间：2026-05-02</w:t>
      </w:r>
    </w:p>
    <w:p w14:paraId="7346F5A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仿宋_GB2312"/>
          <w:color w:val="000000"/>
          <w:sz w:val="32"/>
          <w:szCs w:val="32"/>
          <w:lang w:val="en-US" w:eastAsia="zh-CN"/>
        </w:rPr>
      </w:pPr>
      <w:r>
        <w:rPr>
          <w:rFonts w:hint="default" w:ascii="仿宋_GB2312" w:hAnsi="仿宋" w:eastAsia="仿宋_GB2312" w:cs="仿宋_GB2312"/>
          <w:color w:val="000000"/>
          <w:sz w:val="32"/>
          <w:szCs w:val="32"/>
          <w:lang w:val="en-US" w:eastAsia="zh-CN"/>
        </w:rPr>
        <w:t>4月30日上午，省委常委会召开会议，研究审</w:t>
      </w:r>
      <w:bookmarkStart w:id="0" w:name="_GoBack"/>
      <w:bookmarkEnd w:id="0"/>
      <w:r>
        <w:rPr>
          <w:rFonts w:hint="default" w:ascii="仿宋_GB2312" w:hAnsi="仿宋" w:eastAsia="仿宋_GB2312" w:cs="仿宋_GB2312"/>
          <w:color w:val="000000"/>
          <w:sz w:val="32"/>
          <w:szCs w:val="32"/>
          <w:lang w:val="en-US" w:eastAsia="zh-CN"/>
        </w:rPr>
        <w:t>议全省树立和践行正确政绩观学习教育集中整治工作方案以及省委、省人大常委会、省政府、省政协领导班子树立和践行正确政绩观学习教育整改整治台账，部署安排全省整改整治工作。省委书记梁言顺主持会议并讲话，强调要深入学习贯彻习近平总书记关于树立和践行正确政绩观的重要论述和考察安徽重要讲话精神，认认真真、扎扎实实整改突出问题，以整改整治成效检验学习教育实效。</w:t>
      </w:r>
    </w:p>
    <w:p w14:paraId="5A5F5C4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仿宋_GB2312"/>
          <w:color w:val="000000"/>
          <w:sz w:val="32"/>
          <w:szCs w:val="32"/>
          <w:lang w:val="en-US" w:eastAsia="zh-CN"/>
        </w:rPr>
      </w:pPr>
      <w:r>
        <w:rPr>
          <w:rFonts w:hint="default" w:ascii="仿宋_GB2312" w:hAnsi="仿宋" w:eastAsia="仿宋_GB2312" w:cs="仿宋_GB2312"/>
          <w:color w:val="000000"/>
          <w:sz w:val="32"/>
          <w:szCs w:val="32"/>
          <w:lang w:val="en-US" w:eastAsia="zh-CN"/>
        </w:rPr>
        <w:t>会议指出，整改整治是开展学习教育的重要内容，要提高政治站位，切实增强责任感和紧迫感，聚焦中央部署及省委安排，扎实开展新官不理旧账、弄虚作假、盲目蛮干、群众身边不正之风和腐败问题、信访积案等突出问题集中整治，对政绩观偏差突出问题来一次彻底的大扫除。</w:t>
      </w:r>
    </w:p>
    <w:p w14:paraId="791164A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仿宋_GB2312"/>
          <w:color w:val="000000"/>
          <w:sz w:val="32"/>
          <w:szCs w:val="32"/>
          <w:lang w:val="en-US" w:eastAsia="zh-CN"/>
        </w:rPr>
      </w:pPr>
      <w:r>
        <w:rPr>
          <w:rFonts w:hint="default" w:ascii="仿宋_GB2312" w:hAnsi="仿宋" w:eastAsia="仿宋_GB2312" w:cs="仿宋_GB2312"/>
          <w:color w:val="000000"/>
          <w:sz w:val="32"/>
          <w:szCs w:val="32"/>
          <w:lang w:val="en-US" w:eastAsia="zh-CN"/>
        </w:rPr>
        <w:t>会议强调，解决问题必须下真功、使实劲，要以不等不靠、“马上就改”的态度，奔着问题去、盯着问题改。要强化精准思维、发扬务实作风，对能立即改的问题，集中发力、靶向施治、尽早见效；对情况较为复杂、需要集中攻坚的问题，盯住不放、一抓到底。要坚持“当下改”和“长久立”相结合，上下联动抓整改整治，进一步扎紧制度笼子。要把整改整治问题同为群众办实事、解难题结合起来，以绣花功夫把工作做扎实、做到位，努力让群众可感可及。</w:t>
      </w:r>
    </w:p>
    <w:p w14:paraId="22FB1D5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仿宋_GB2312"/>
          <w:color w:val="000000"/>
          <w:sz w:val="32"/>
          <w:szCs w:val="32"/>
          <w:lang w:val="en-US" w:eastAsia="zh-CN"/>
        </w:rPr>
      </w:pPr>
      <w:r>
        <w:rPr>
          <w:rFonts w:hint="default" w:ascii="仿宋_GB2312" w:hAnsi="仿宋" w:eastAsia="仿宋_GB2312" w:cs="仿宋_GB2312"/>
          <w:color w:val="000000"/>
          <w:sz w:val="32"/>
          <w:szCs w:val="32"/>
          <w:lang w:val="en-US" w:eastAsia="zh-CN"/>
        </w:rPr>
        <w:t>会议强调，整改整治要从领导机关和领导干部抓起、改起，各级党委（党组）要切实履行主体责任，“一把手”要履行好第一责任人责任，班子其他成员要抓好分管领域、分管部门有关问题整改整治。省级层面学习教育工作专班、省委各督导组从一开始就要加强审核把关、督促指导，动真碰硬、真刀真枪。对学习教育期间边学边犯、边纠边犯或整改整治不力、失职渎职等问题，要严肃查处，抓典型抓现行抓通报，以强烈震慑推动问题改彻底、改到位、见实效。</w:t>
      </w:r>
    </w:p>
    <w:p w14:paraId="60FAF7A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br w:type="page"/>
      </w:r>
    </w:p>
    <w:p w14:paraId="2BF58C2E">
      <w:pPr>
        <w:spacing w:line="580" w:lineRule="exact"/>
        <w:ind w:left="0" w:leftChars="0" w:firstLine="0" w:firstLineChars="0"/>
        <w:jc w:val="center"/>
        <w:rPr>
          <w:rFonts w:hint="eastAsia" w:ascii="方正小标宋简体" w:hAnsi="方正小标宋简体" w:eastAsia="方正小标宋简体" w:cs="方正小标宋简体"/>
          <w:color w:val="000000"/>
          <w:kern w:val="0"/>
          <w:sz w:val="40"/>
          <w:szCs w:val="40"/>
          <w:lang w:val="en-US" w:eastAsia="zh-CN"/>
        </w:rPr>
      </w:pPr>
      <w:r>
        <w:rPr>
          <w:rFonts w:hint="eastAsia" w:ascii="方正小标宋简体" w:hAnsi="方正小标宋简体" w:eastAsia="方正小标宋简体" w:cs="方正小标宋简体"/>
          <w:color w:val="000000"/>
          <w:kern w:val="0"/>
          <w:sz w:val="36"/>
          <w:szCs w:val="36"/>
          <w:lang w:val="en-US" w:eastAsia="zh-CN"/>
        </w:rPr>
        <w:t>梁言顺在省委理论学习中心组学习会议上强调</w:t>
      </w:r>
    </w:p>
    <w:p w14:paraId="6BFD7D68">
      <w:pPr>
        <w:spacing w:line="580" w:lineRule="exact"/>
        <w:ind w:left="0" w:leftChars="0" w:firstLine="0" w:firstLineChars="0"/>
        <w:jc w:val="center"/>
        <w:rPr>
          <w:rFonts w:hint="eastAsia" w:ascii="方正小标宋简体" w:hAnsi="方正小标宋简体" w:eastAsia="方正小标宋简体" w:cs="方正小标宋简体"/>
          <w:color w:val="000000"/>
          <w:kern w:val="0"/>
          <w:sz w:val="44"/>
          <w:szCs w:val="44"/>
          <w:lang w:val="en-US" w:eastAsia="zh-CN"/>
        </w:rPr>
      </w:pPr>
      <w:r>
        <w:rPr>
          <w:rFonts w:hint="eastAsia" w:ascii="方正小标宋简体" w:hAnsi="方正小标宋简体" w:eastAsia="方正小标宋简体" w:cs="方正小标宋简体"/>
          <w:color w:val="000000"/>
          <w:kern w:val="0"/>
          <w:sz w:val="44"/>
          <w:szCs w:val="44"/>
          <w:lang w:val="en-US" w:eastAsia="zh-CN"/>
        </w:rPr>
        <w:t>持续推动习近平总书记重要讲话精神落地落实 奋力谱写中国式现代化安徽篇章</w:t>
      </w:r>
    </w:p>
    <w:p w14:paraId="2E8EABFF">
      <w:pPr>
        <w:spacing w:line="580" w:lineRule="exact"/>
        <w:ind w:left="0" w:leftChars="0" w:firstLine="0" w:firstLineChars="0"/>
        <w:jc w:val="center"/>
        <w:rPr>
          <w:rFonts w:hint="eastAsia" w:ascii="仿宋_GB2312" w:hAnsi="仿宋" w:eastAsia="仿宋_GB2312" w:cs="宋体"/>
          <w:color w:val="000000"/>
          <w:kern w:val="0"/>
          <w:sz w:val="24"/>
          <w:szCs w:val="24"/>
          <w:lang w:val="en-US" w:eastAsia="zh-CN"/>
        </w:rPr>
      </w:pPr>
      <w:r>
        <w:rPr>
          <w:rFonts w:hint="eastAsia" w:ascii="方正小标宋简体" w:hAnsi="方正小标宋简体" w:eastAsia="方正小标宋简体" w:cs="方正小标宋简体"/>
          <w:color w:val="000000"/>
          <w:kern w:val="0"/>
          <w:sz w:val="36"/>
          <w:szCs w:val="36"/>
          <w:lang w:val="en-US" w:eastAsia="zh-CN"/>
        </w:rPr>
        <w:t>王清宪出席</w:t>
      </w:r>
    </w:p>
    <w:p w14:paraId="71619CDE">
      <w:pPr>
        <w:spacing w:line="580" w:lineRule="exact"/>
        <w:ind w:left="0" w:leftChars="0" w:firstLine="0" w:firstLineChars="0"/>
        <w:jc w:val="center"/>
        <w:rPr>
          <w:rFonts w:hint="default" w:ascii="方正小标宋简体" w:hAnsi="方正小标宋简体" w:eastAsia="方正小标宋简体" w:cs="方正小标宋简体"/>
          <w:kern w:val="2"/>
          <w:sz w:val="44"/>
          <w:szCs w:val="44"/>
          <w:lang w:val="en-US" w:eastAsia="zh-CN" w:bidi="ar-SA"/>
        </w:rPr>
      </w:pPr>
      <w:r>
        <w:rPr>
          <w:rFonts w:hint="eastAsia" w:ascii="楷体" w:hAnsi="楷体" w:eastAsia="楷体" w:cs="楷体"/>
          <w:kern w:val="2"/>
          <w:sz w:val="32"/>
          <w:szCs w:val="32"/>
          <w:lang w:val="en-US" w:eastAsia="zh-CN" w:bidi="ar-SA"/>
        </w:rPr>
        <w:t>来源：安徽新闻网-安徽日报  发布时间：2026-04-25</w:t>
      </w:r>
    </w:p>
    <w:p w14:paraId="766203F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4月24日下午，省委理论学习中心组举行学习会议。省委书记梁言顺主持并讲话，强调要深入学习贯彻习近平总书记2016年考察安徽重要讲话精神，一体学习贯彻习近平总书记2020年、2024年考察安徽和2014年在参加十二届全国人大二次会议安徽代表团审议时的重要讲话精神，扎实开展树立和践行正确政绩观学习教育，持续推动习近平总书记重要讲话精神落地落实，奋力谱写中国式现代化安徽篇章。</w:t>
      </w:r>
    </w:p>
    <w:p w14:paraId="646C667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会上，王清宪、王东伟、张曙光、任清华、常进和合肥市、滁州市、六安市、金寨县负责同志，围绕学习贯彻习近平总书记重要讲话精神作交流发言。省委理论学习中心组其他成员参加会议。</w:t>
      </w:r>
    </w:p>
    <w:p w14:paraId="3B46B8E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梁言顺指出，在习近平总书记重要讲话精神的指引下，全省上下以“人一之我十之、人十之我百之”的劲头奋力往前赶，推动安徽综合实力大幅跃升，发展位势极大提升，民生福祉显著改善，政治生态全面优化。实践充分证明，安徽发展的每一点进步、每一项成就，都是习近平总书记亲切关怀的结果，都是习近平总书记考察安徽重要讲话精神全方位落地转化的结果。</w:t>
      </w:r>
    </w:p>
    <w:p w14:paraId="2DE967E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小标宋简体" w:hAnsi="方正小标宋简体" w:eastAsia="方正小标宋简体" w:cs="方正小标宋简体"/>
          <w:kern w:val="2"/>
          <w:sz w:val="44"/>
          <w:szCs w:val="44"/>
          <w:lang w:val="en-US" w:eastAsia="zh-CN" w:bidi="ar-SA"/>
        </w:rPr>
      </w:pPr>
      <w:r>
        <w:rPr>
          <w:rFonts w:hint="eastAsia" w:ascii="仿宋_GB2312" w:hAnsi="仿宋" w:eastAsia="仿宋_GB2312" w:cs="仿宋_GB2312"/>
          <w:color w:val="000000"/>
          <w:sz w:val="32"/>
          <w:szCs w:val="32"/>
          <w:lang w:val="en-US" w:eastAsia="zh-CN"/>
        </w:rPr>
        <w:t>梁言顺强调，要锤炼坚强党性，在深学细悟党的创新理论上持续下功夫，扎实推进中央巡视反馈问题整改，确保党中央决策部署在安徽落地生根。要保持战略定力，锚定“三地一区”实现新突破和取得“三个新的更大进展”目标，谋划实施具象化、牵动性强的举措，一张蓝图绘到底。要勇于创先争优，以科技创新引领新质生产力发展，巩固拓展经济稳中向好态势，努力取得更多并跑领跑的高质量发展成果。要牢记为民宗旨，认真办好民生实事，深入打好蓝天、碧水、净土保卫战，构建城乡融合发展新格局，切实维护社会和谐稳定。要坚持“三严三实”，把学习党章放在更加突出位置，加强领导班子和干部队伍建设，一体推进不敢腐不能腐不想腐，巩固发展良好政治生态，推动全面从严治党向纵深发展。</w:t>
      </w:r>
    </w:p>
    <w:sectPr>
      <w:pgSz w:w="11906" w:h="16838"/>
      <w:pgMar w:top="1440" w:right="1287" w:bottom="1440" w:left="137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597F72"/>
    <w:rsid w:val="07A36A28"/>
    <w:rsid w:val="0C2B38DA"/>
    <w:rsid w:val="13F473F2"/>
    <w:rsid w:val="1D7743C5"/>
    <w:rsid w:val="1F38206B"/>
    <w:rsid w:val="20766FDC"/>
    <w:rsid w:val="255027C0"/>
    <w:rsid w:val="270311B0"/>
    <w:rsid w:val="3360150F"/>
    <w:rsid w:val="3D5D032A"/>
    <w:rsid w:val="3F3D74FE"/>
    <w:rsid w:val="3F5F3E28"/>
    <w:rsid w:val="417168EE"/>
    <w:rsid w:val="46481C0B"/>
    <w:rsid w:val="4A1F74F2"/>
    <w:rsid w:val="5F4B31C0"/>
    <w:rsid w:val="6A1636A5"/>
    <w:rsid w:val="72AF276D"/>
    <w:rsid w:val="76FD17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6">
    <w:name w:val="Strong"/>
    <w:basedOn w:val="5"/>
    <w:qFormat/>
    <w:uiPriority w:val="0"/>
    <w:rPr>
      <w:b/>
    </w:rPr>
  </w:style>
  <w:style w:type="character" w:styleId="7">
    <w:name w:val="FollowedHyperlink"/>
    <w:basedOn w:val="5"/>
    <w:qFormat/>
    <w:uiPriority w:val="0"/>
    <w:rPr>
      <w:color w:val="005C81"/>
      <w:u w:val="none"/>
    </w:rPr>
  </w:style>
  <w:style w:type="character" w:styleId="8">
    <w:name w:val="Emphasis"/>
    <w:basedOn w:val="5"/>
    <w:qFormat/>
    <w:uiPriority w:val="0"/>
  </w:style>
  <w:style w:type="character" w:styleId="9">
    <w:name w:val="Hyperlink"/>
    <w:basedOn w:val="5"/>
    <w:qFormat/>
    <w:uiPriority w:val="0"/>
    <w:rPr>
      <w:color w:val="005C81"/>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57</Pages>
  <Words>26639</Words>
  <Characters>26767</Characters>
  <Lines>0</Lines>
  <Paragraphs>0</Paragraphs>
  <TotalTime>7</TotalTime>
  <ScaleCrop>false</ScaleCrop>
  <LinksUpToDate>false</LinksUpToDate>
  <CharactersWithSpaces>26933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2026-01-12T01:43:00Z</dcterms:created>
  <dc:creator>Administrator</dc:creator>
  <cp:lastModifiedBy>呼唤君之名</cp:lastModifiedBy>
  <dcterms:modified xsi:type="dcterms:W3CDTF">2026-05-08T04:01:32Z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eyJoZGlkIjoiNDVmYWFiYzYwYjRjNTVhYWRiODRkN2JjODgyMmFiY2UiLCJ1c2VySWQiOiI3NDYyNzM0MjIifQ==</vt:lpwstr>
  </property>
  <property fmtid="{D5CDD505-2E9C-101B-9397-08002B2CF9AE}" pid="4" name="ICV">
    <vt:lpwstr>51D7CB3755104E64A1EC73D522DF41CF_12</vt:lpwstr>
  </property>
</Properties>
</file>