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韩俊在安徽师范大学调研时强调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落实立德树人根本任务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推动高等教育内涵式高质量发展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lang w:val="en-US" w:eastAsia="zh-CN" w:bidi="ar-SA"/>
        </w:rPr>
        <w:t>中安在线、中安新闻客户端讯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11月10日，省委书记韩俊在安徽师范大学调研高等教育工作。他强调，要深入学习贯彻习近平总书记关于教育的重要论述，全面贯彻党的教育方针，落实立德树人根本任务，推动高等教育内涵式高质量发展，加快建设人民满意的教育强省。省领导张韵声、任清华参加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安徽师范大学是省政府与教育部共建的省属重点综合性大学，是安徽省特色高水平大学重点建设高校。韩俊走进学校校史馆，听取办学历程、基础教育、学科振兴等情况介绍，充分肯定学校的办学成就，强调要坚持为党育人、为国育才，秉承“厚德、重教、博学、笃行”的校训，弘扬优良传统，坚守师范底色，不断提升办学质量，努力培养更多党和人民满意的好老师，加快建设高水平综合性师范大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随后，韩俊来到历史学院，察看研究成果展示，了解徽学研究的进展情况。他说，徽文化是中华优秀传统文化的瑰宝，做好徽文化的阐释、挖掘、普及工作意义重大。勉励专家学者深耕专业领域，创新开展跨学科研究，用通俗易懂的方式展示徽文化，推动安徽优秀传统文化创造性转化、创新性发展，助力建设繁荣兴盛的文化强省。在化学与材料科学学院，韩俊走进李亚栋院士率队组建的单原子-团簇-纳米中心，与科研人员亲切交流，深入了解研发创新情况，要求学院紧盯科技和产业前沿，加强基础研究和应用研究，围绕氢能、新能源汽车、先进光伏、新型显示等产业，强化与科研院所、头部企业合作攻关，推动更多科研成果落地转化，加快形成新质生产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调研中，韩俊强调，建设教育强省，龙头是高等教育。要把高等教育摆在重要位置，加强党对高校的全面领导，实施“双一流”培育计划，加快我省特色高水平大学、特色高水平学科专业“双特色”建设，切实增强我省高等教育综合实力。要进一步提升高校服务经济社会发展能力，突出市场导向、需求导向，动态调整优化学科专业结构，促进教育链与人才链、产业链、创新链深度融合，更好助力“三地一区”和“七个强省”建设。要加强教师教育体系建设，加大对师范院校的支持力度，提高教师培养培训质量，努力造就一支高素质专业化教师队伍，以教育之强夯实现代化美好安徽建设之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（来源：中安在线）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ZDc3MDVkZDg4NzkzZmM3ZjViODVjMjNmNTM4N2UifQ=="/>
  </w:docVars>
  <w:rsids>
    <w:rsidRoot w:val="00000000"/>
    <w:rsid w:val="6C56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2023-12-05T01:46:48Z</dcterms:created>
  <dc:creator>002</dc:creator>
  <cp:lastModifiedBy>思凡</cp:lastModifiedBy>
  <dcterms:modified xsi:type="dcterms:W3CDTF">2023-12-05T02:16:43Z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E94E209F5B6F43DAA2D0533C6838FE3B_12</vt:lpwstr>
  </property>
</Properties>
</file>