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健全全面从严治党体系</w:t>
      </w:r>
      <w:bookmarkStart w:id="0" w:name="_GoBack"/>
      <w:bookmarkEnd w:id="0"/>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推动新时代党的建设新的伟大工程向纵深发展※</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习近平</w:t>
      </w:r>
    </w:p>
    <w:p>
      <w:pPr>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来源：《求是》2023/12 作者：习近平 2023-06-15 15:05:50</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把党的建设作为一项伟大工程来推进，并且始终坚持党要管党、从严治党的原则和方针，是我们党的一大创举，也是立党立国、兴党强国的一大法宝。回顾100多年党的历史，党团结带领人民接续奋斗，中华民族迎来了从站起来、富起来到强起来的伟大飞跃，这个伟大飞跃是改造社会的伟大事业，同时也是改造自身的伟大工程。党的十八大以来，我们把全面从严治党作为新时代党的建设的鲜明主题，提出一系列创新理念，实施一系列变革实践，健全一系列制度规范，推动党的建设这项伟大工程不断深化发展，初步构建起全面从严治党体系。</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构建全面从严治党体系是一项具有全局性、开创性的工作。新时代10年，我们党不断深化对自我革命规律的认识，不断推进党的建设理论创新、实践创新、制度创新，在构建全面从严治党体系上积累了丰富成果。我们把党的政治建设作为党的根本性建设，始终摆在首位，旗帜鲜明坚持和加强党的领导，严肃党内政治生活，净化修复政治生态，推动全党增强“四个意识”、坚定“四个自信”、做到“两个维护”，紧密团结在党中央周围，实现党的团结统一。我们把思想建设作为党的基础性建设，用新时代中国特色社会主义思想凝心铸魂，弘扬伟大建党精神，持续开展党内集中教育，使党员、干部补足精神之钙，坚守共产党人精神家园。我们提出和坚持新时代党的组织路线，以组织体系建设为重点，增强党组织政治功能和组织功能，整顿软弱涣散党组织，推动各级党组织全面进步、全面过硬，坚持党管干部原则，坚持新时代好干部标准，着力培养忠诚干净担当的高素质干部队伍。我们以制定和落实中央八项规定开局破题，以钉钉子精神纠治“四风”，坚决反对特权思想和特权现象，踏石留印、抓铁有痕，刹住了一些长期没有刹住的歪风，纠治了一些多年未除的顽瘴痼疾，以作风建设新气象赢得人民群众信任拥护。我们把纪律建设纳入党的建设总体布局，坚持纪严于法、纪在法前，严明党的政治纪律和政治规矩，带动组织纪律、廉洁纪律、群众纪律、工作纪律、生活纪律全面从严，以严明纪律规范党员、干部履职用权，抓早抓小、防微杜渐，精准运用“四种形态”，让党员、干部切身感受到党的严管和厚爱。我们把制度建设贯穿党的各项建设，与时俱进完善党章，聚焦加强党的领导和党的建设推进制度创新，形成比较完善的党内法规体系，搭建起党和国家监督体系“四梁八柱”，把权力关进制度的笼子，为新时代党的建设提供了根本性、全局性、稳定性、长期性保障。我们开展史无前例的反腐败斗争，坚持无禁区、全覆盖、零容忍，不敢腐、不能腐、不想腐一体推进，“打虎”、“拍蝇”、“猎狐”多管齐下，查处一大批腐败分子，消除党内严重政治隐患，反腐败斗争取得压倒性胜利并全面巩固，成功走出一条中国特色反腐败之路。放眼全世界，没有任何一个政党能像中国共产党如此严肃认真地对待自身建设，如此高度自觉地以科学的态度、体系化的方式推进自我革命，这是我们党的显著优势，也是引领时代的制胜之道。全面从严治党得到人民群众坚定支持和认可，2022年国家统计局民意调查显示，97.4%的群众对全面从严治党、党风廉政建设和反腐败工作成效表示满意，比2012年提高22.4个百分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健全全面从严治党体系，是党的二十大提出的加强新时代党的建设的重大举措。全面从严治党体系应是一个内涵丰富、功能完备、科学规范、运行高效的动态系统。健全这个体系，需要我们坚持制度治党、依规治党，更加突出党的各方面建设有机衔接、联动集成、协同协调，更加突出体制机制的健全完善和法规制度的科学有效，更加突出运用治理的理念、系统的观念、辩证的思维管党治党建设党。要坚持内容上全涵盖，党的建设推进到哪里，全面从严治党体系就要构建到哪里，无论党的政治建设、思想建设、组织建设、作风建设、纪律建设，还是制度建设、反腐败斗争，都要自觉贯彻全面从严治党战略方针，不能把全面从严治党局限于正风、肃纪、反腐。坚持对象上全覆盖，面向党的各级组织和全体党员，做到管全党、治全党，重点是抓好“关键少数”，管好党员领导干部特别是高级干部、“一把手”，在管党治党上没有特殊党员、不留任何死角和空白。坚持责任上全链条，压实各级党委（党组）全面从严治党主体责任、各级纪委的监督责任，推动各级党委（党组）书记扛起第一责任人责任、领导班子其他成员切实担负“一岗双责”，让每名党员、干部行使应有权利、履行应尽责任，做到权责对等、失责必问，压力层层传导，责任环环相扣，切实增强管党治党的责任感使命感，巩固发展全党动手一起抓的良好局面。坚持制度上全贯通，把制度建设要求体现到全面从严治党全过程、各方面、各层级，以党章为根本，以民主集中制为核心，不断完善党内法规制度体系，增强党内法规权威性和执行力，用制度促进全面从严治党体系贯通、联动，真正实现制度治党、依规治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健全全面从严治党体系，是全党的共同责任，必须充分发挥党的政治优势、组织优势、制度优势。要深刻把握党自我革命历史经验特别是党的十八大以来全面从严治党新鲜经验，立足新的形势任务，在党中央集中统一领导下，健全各负其责、统一协调的管党治党责任格局，把全的要求、严的基调、治的理念落实到全面从严治党体系的构建之中，不断提升制度化、规范化、科学化水平，使全面从严治党各项工作更好体现时代性、把握规律性、富于创造性，为党和国家事业健康发展提供政治、思想、组织保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sz w:val="32"/>
          <w:szCs w:val="32"/>
          <w:lang w:val="en-US" w:eastAsia="zh-CN"/>
        </w:rPr>
        <w:t>※这是习近平总书记2023年1月9日在二十届中央纪委二次全会上讲话的一部分。</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44333AE"/>
    <w:rsid w:val="09C34BDB"/>
    <w:rsid w:val="0D0652E3"/>
    <w:rsid w:val="1CDF34A3"/>
    <w:rsid w:val="3F233FD2"/>
    <w:rsid w:val="428F5DEB"/>
    <w:rsid w:val="47627B63"/>
    <w:rsid w:val="63EB47D5"/>
    <w:rsid w:val="79770A6F"/>
    <w:rsid w:val="7AFA75BA"/>
    <w:rsid w:val="7C6466A6"/>
    <w:rsid w:val="7D2A06D2"/>
    <w:rsid w:val="7D54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3049</Words>
  <Characters>3073</Characters>
  <Lines>0</Lines>
  <Paragraphs>0</Paragraphs>
  <TotalTime>10</TotalTime>
  <ScaleCrop>false</ScaleCrop>
  <LinksUpToDate>false</LinksUpToDate>
  <CharactersWithSpaces>3077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2023-07-11T09:23:18Z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8EE776703C904770A127AEA418C27D82</vt:lpwstr>
  </property>
</Properties>
</file>